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BBA27" w14:textId="77777777" w:rsidR="00A5061C" w:rsidRPr="00320C31" w:rsidRDefault="00A5061C" w:rsidP="00A506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ПРОЕКТ!</w:t>
      </w:r>
    </w:p>
    <w:p w14:paraId="55112E21" w14:textId="77777777" w:rsidR="00A5061C" w:rsidRPr="00320C31" w:rsidRDefault="00A5061C" w:rsidP="00A506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0F23782A" w14:textId="77777777" w:rsidR="00A5061C" w:rsidRPr="00320C31" w:rsidRDefault="00A5061C" w:rsidP="00A50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О Г О В О Р</w:t>
      </w:r>
    </w:p>
    <w:p w14:paraId="5EC5A45E" w14:textId="77777777" w:rsidR="00A5061C" w:rsidRPr="00320C31" w:rsidRDefault="00A5061C" w:rsidP="00A50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……………………......</w:t>
      </w:r>
    </w:p>
    <w:p w14:paraId="5F3FA46E" w14:textId="77777777" w:rsidR="00A5061C" w:rsidRPr="00320C31" w:rsidRDefault="00A5061C" w:rsidP="00A5061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793FA96" w14:textId="77777777" w:rsidR="00A5061C" w:rsidRPr="00CE2214" w:rsidRDefault="00A5061C" w:rsidP="00A5061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Днес, ............201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9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г. в гр. Габрово между:</w:t>
      </w:r>
    </w:p>
    <w:p w14:paraId="7301122C" w14:textId="77777777" w:rsidR="00A5061C" w:rsidRPr="00CE2214" w:rsidRDefault="00A5061C" w:rsidP="00A5061C">
      <w:pPr>
        <w:spacing w:before="120"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0B231F58" w14:textId="77777777" w:rsidR="00A5061C" w:rsidRPr="00CE2214" w:rsidRDefault="00A5061C" w:rsidP="00A5061C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>Община  Габрово</w:t>
      </w:r>
      <w:r w:rsidRPr="00CE22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>с ЕИК: 000215630 и адрес: гр. Габрово, пл. Възраждане № 3, представлявана от Таня Венкова Христова</w:t>
      </w:r>
      <w:r w:rsidRPr="00CE22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>- Кмет, наричана по-долу „</w:t>
      </w:r>
      <w:r w:rsidRPr="00CE2214">
        <w:rPr>
          <w:rFonts w:ascii="Times New Roman" w:eastAsia="Times New Roman" w:hAnsi="Times New Roman" w:cs="Times New Roman"/>
          <w:b/>
          <w:sz w:val="24"/>
          <w:szCs w:val="24"/>
        </w:rPr>
        <w:t>ВЪЗЛОЖИТЕЛ“,</w:t>
      </w:r>
    </w:p>
    <w:p w14:paraId="5D762219" w14:textId="77777777" w:rsidR="00A5061C" w:rsidRPr="00CE2214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</w:p>
    <w:p w14:paraId="1806FC97" w14:textId="77777777" w:rsidR="00A5061C" w:rsidRPr="00CE2214" w:rsidRDefault="00A5061C" w:rsidP="00A5061C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..........................................................................със седалище и адрес на управление:...............................................................................................................................,</w:t>
      </w:r>
    </w:p>
    <w:p w14:paraId="5F14E8B9" w14:textId="77777777" w:rsidR="00A5061C" w:rsidRPr="00CE2214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>ЕИК................................, представлявано от .................................................., наричано в договора за краткост „</w:t>
      </w:r>
      <w:r w:rsidRPr="00CE2214">
        <w:rPr>
          <w:rFonts w:ascii="Times New Roman" w:eastAsia="Times New Roman" w:hAnsi="Times New Roman" w:cs="Times New Roman"/>
          <w:b/>
          <w:sz w:val="24"/>
          <w:szCs w:val="24"/>
        </w:rPr>
        <w:t>ИЗПЪЛНИТЕЛ“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 xml:space="preserve">, от друга страна,     </w:t>
      </w:r>
    </w:p>
    <w:p w14:paraId="4030E011" w14:textId="77777777" w:rsidR="00A5061C" w:rsidRPr="00CE2214" w:rsidRDefault="00A5061C" w:rsidP="00A50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10C45E" w14:textId="1223BBD3" w:rsidR="00A5061C" w:rsidRPr="005B21AE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чл.194, ал. 1 от ЗОП, във връзка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чл. 20, ал 3, т. 2 от ЗОП и 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>проведена обществена поръчка чрез събиране на оферти с обява с изх.№ …………………………………………………</w:t>
      </w:r>
      <w:r w:rsidRPr="00AD3A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утвърден от Възложителя протокол за разглеждане, оценка на офертите и класиране на участниците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CC07CB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 xml:space="preserve"> с предмет</w:t>
      </w:r>
      <w:r w:rsidRPr="00CE2214">
        <w:rPr>
          <w:rFonts w:ascii="Times New Roman" w:eastAsia="Times New Roman" w:hAnsi="Times New Roman" w:cs="Times New Roman"/>
          <w:b/>
          <w:color w:val="000000"/>
          <w:lang w:eastAsia="bg-BG"/>
        </w:rPr>
        <w:t>:</w:t>
      </w:r>
      <w:r w:rsidRPr="00AD3A7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„</w:t>
      </w:r>
      <w:r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Доставка и монтаж на оборудване по две позиции:</w:t>
      </w:r>
      <w:r w:rsidRPr="007111E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pl-PL" w:eastAsia="bg-BG"/>
        </w:rPr>
        <w:t xml:space="preserve"> </w:t>
      </w:r>
    </w:p>
    <w:p w14:paraId="544A1BF8" w14:textId="77777777" w:rsidR="00A5061C" w:rsidRPr="007111EC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</w:pP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1</w:t>
      </w:r>
      <w:r w:rsidRPr="005B21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мебелно обзавеждане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001-2.004-0042 „Комплекс за социално-здравни услуги за деца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</w:p>
    <w:p w14:paraId="3A1FE06C" w14:textId="77777777" w:rsidR="00A5061C" w:rsidRPr="007111EC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</w:pP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 xml:space="preserve">2 </w:t>
      </w:r>
      <w:r w:rsidRPr="007111EC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климатици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001-2.004-0042 „Комплекс за социално-здравни услуги за деца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14:paraId="73F15537" w14:textId="77777777" w:rsidR="00A5061C" w:rsidRPr="007111EC" w:rsidRDefault="00A5061C" w:rsidP="00A50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5F11D9" w14:textId="77777777" w:rsidR="00A5061C" w:rsidRPr="00A5061C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2</w:t>
      </w:r>
      <w:r w:rsidRPr="005B21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климатици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001-2.004-0042 „Комплекс за социално-здравни услуги за деца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се сключи настоящият договор,</w:t>
      </w:r>
    </w:p>
    <w:p w14:paraId="363C76D8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8A7FB1C" w14:textId="77777777" w:rsidR="00A5061C" w:rsidRDefault="00A5061C" w:rsidP="00A5061C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bg-BG"/>
        </w:rPr>
      </w:pPr>
    </w:p>
    <w:p w14:paraId="6F593550" w14:textId="77777777" w:rsidR="00A5061C" w:rsidRPr="00320C31" w:rsidRDefault="00A5061C" w:rsidP="00A5061C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I. ПРЕДМЕТ НА ДОГОВОРА</w:t>
      </w:r>
    </w:p>
    <w:p w14:paraId="4C5F3D97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CAA9AF" w14:textId="77777777" w:rsidR="00A5061C" w:rsidRPr="00AD3A70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(1) ВЪЗЛОЖИТЕЛЯТ възлага, а ИЗПЪЛНИТЕЛЯТ приема да извърши срещу възнаграждение доставка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монтаж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на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3 (три) броя климатици.</w:t>
      </w:r>
    </w:p>
    <w:p w14:paraId="05DCAAFE" w14:textId="77777777" w:rsidR="00A5061C" w:rsidRPr="004A1BE9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Този договор е сключен по проект </w:t>
      </w:r>
      <w:r w:rsidRPr="004A1BE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„Комплекс за социално-здравни услуги за деца и семейства”, </w:t>
      </w:r>
      <w:r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>Административен договор за предоставяне на безвъзмездна финансова помощ №</w:t>
      </w:r>
      <w:r w:rsidRPr="004A1BE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BG05M9OP001-2.004-0042-C02</w:t>
      </w:r>
      <w:r w:rsidRPr="004A1BE9">
        <w:rPr>
          <w:rFonts w:ascii="Times New Roman" w:eastAsia="Times New Roman" w:hAnsi="Times New Roman" w:cs="Times New Roman"/>
          <w:sz w:val="24"/>
          <w:szCs w:val="24"/>
          <w:lang w:val="ru-RU"/>
        </w:rPr>
        <w:t>, анексиран с Допълнително споразумение № 01 от 21.12.201</w:t>
      </w:r>
      <w:r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4A1BE9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финансиран по Оперативна програма „Развитие на човешките ресурси“ 2014-2020, процедура чрез директно предоставяне на конкретен бенефициент BG05M9OP001-2.004 „Услуги за ранно детско развитие“. </w:t>
      </w:r>
      <w:r w:rsidRPr="004A1B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</w:t>
      </w:r>
      <w:r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Управляващия Орган на ОП </w:t>
      </w:r>
      <w:r w:rsidRPr="004A1B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“Развитие на човешките ресурси”2014-2020 г.</w:t>
      </w:r>
    </w:p>
    <w:p w14:paraId="7D989508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Предметът на договора следва да бъде изпълнен в съответствие с Техническата спецификация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ВЪЗЛОЖИТЕЛЯ и Предложението за изпълнение на ИЗПЪЛНИТЕЛЯ,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представляващи неразделна част от Договора,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при спазване на разпоредбите на действащото законодателство.</w:t>
      </w:r>
    </w:p>
    <w:p w14:paraId="619A4E0A" w14:textId="77777777" w:rsidR="00A5061C" w:rsidRPr="00320C31" w:rsidRDefault="00A5061C" w:rsidP="00A5061C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Предмет на договора е доставка и монтаж на обзавеждане, съгласно техническите спецификации и предлож</w:t>
      </w:r>
      <w:r>
        <w:rPr>
          <w:rFonts w:ascii="Times New Roman" w:eastAsia="Times New Roman" w:hAnsi="Times New Roman" w:cs="Times New Roman"/>
          <w:sz w:val="24"/>
          <w:szCs w:val="24"/>
        </w:rPr>
        <w:t>ението на изпълнителя на 3 (три) броя климатици със следните:</w:t>
      </w:r>
    </w:p>
    <w:p w14:paraId="77B0B277" w14:textId="77777777" w:rsidR="00A5061C" w:rsidRPr="00320C31" w:rsidRDefault="00A5061C" w:rsidP="00A5061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BB8175" w14:textId="77777777" w:rsidR="00A5061C" w:rsidRDefault="00A5061C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ІІ. СРОК ЗА ИЗПЪЛНЕНИЕ НА ДОГОВОРА</w:t>
      </w:r>
    </w:p>
    <w:p w14:paraId="446233A7" w14:textId="77777777" w:rsidR="00316397" w:rsidRPr="00320C31" w:rsidRDefault="00316397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6478D2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 3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(1) </w:t>
      </w:r>
      <w:r w:rsidRPr="00320C31">
        <w:rPr>
          <w:rFonts w:ascii="Times New Roman" w:eastAsia="Calibri" w:hAnsi="Times New Roman" w:cs="Times New Roman"/>
          <w:sz w:val="24"/>
          <w:szCs w:val="24"/>
        </w:rPr>
        <w:t>Доставката и монтажът се изпълнява в срок от ............................. календарни дни, считано от датата на подписването на договора.</w:t>
      </w:r>
    </w:p>
    <w:p w14:paraId="577BBA06" w14:textId="77777777" w:rsidR="00A5061C" w:rsidRPr="00320C31" w:rsidRDefault="00A5061C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III. ЦЕНА И НАЧИН НА ПЛАЩАНЕ</w:t>
      </w:r>
    </w:p>
    <w:p w14:paraId="409C58B0" w14:textId="77777777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(1) За изпълнение на дейностите по чл. 2 ВЪЗЛОЖИТЕЛЯТ заплаща на ИЗПЪЛНИТЕЛЯ обща цена на договора в размер </w:t>
      </w:r>
      <w:r w:rsidRPr="00320C3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на............................................</w:t>
      </w:r>
      <w:r w:rsidRPr="00320C31"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 (словом:.................................................) лева,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без включен ДДС </w:t>
      </w:r>
      <w:r w:rsidRPr="00320C31">
        <w:rPr>
          <w:rFonts w:ascii="Times New Roman" w:eastAsia="Times New Roman" w:hAnsi="Times New Roman" w:cs="Times New Roman"/>
          <w:b/>
          <w:i/>
          <w:sz w:val="24"/>
          <w:szCs w:val="24"/>
        </w:rPr>
        <w:t>или ....................................... (словом:........................................................) лева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 включен ДДС, съгласно ценовата оферта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изпълнителя.</w:t>
      </w:r>
    </w:p>
    <w:tbl>
      <w:tblPr>
        <w:tblpPr w:leftFromText="141" w:rightFromText="141" w:vertAnchor="text" w:horzAnchor="margin" w:tblpY="157"/>
        <w:tblW w:w="10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008"/>
        <w:gridCol w:w="2056"/>
        <w:gridCol w:w="2126"/>
        <w:gridCol w:w="2268"/>
      </w:tblGrid>
      <w:tr w:rsidR="00CD6587" w:rsidRPr="008E6448" w14:paraId="3EB4D7F1" w14:textId="77777777" w:rsidTr="009B5C15">
        <w:trPr>
          <w:trHeight w:val="64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0B634592" w14:textId="77777777" w:rsidR="00CD6587" w:rsidRPr="008E6448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/>
              </w:rPr>
            </w:pPr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/>
              </w:rPr>
              <w:t>№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7A70A61C" w14:textId="77777777" w:rsidR="00CD6587" w:rsidRPr="008E6448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/>
              </w:rPr>
            </w:pPr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/>
              </w:rPr>
              <w:t>артикул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4EA18997" w14:textId="77777777" w:rsidR="00CD6587" w:rsidRPr="008E6448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 w:eastAsia="bg-BG"/>
              </w:rPr>
            </w:pPr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 w:eastAsia="bg-BG"/>
              </w:rPr>
              <w:t>Единица мярка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844CB" w14:textId="77777777" w:rsidR="00CD6587" w:rsidRPr="008E6448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 w:eastAsia="bg-BG"/>
              </w:rPr>
            </w:pPr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AU" w:eastAsia="bg-BG"/>
              </w:rPr>
              <w:t>К</w:t>
            </w:r>
            <w:r w:rsidRPr="008E6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 w:eastAsia="bg-BG"/>
              </w:rPr>
              <w:t>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71E3D88A" w14:textId="77777777" w:rsidR="00CD6587" w:rsidRPr="008E6448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</w:pPr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 xml:space="preserve">Единична цена </w:t>
            </w:r>
          </w:p>
          <w:p w14:paraId="4CF71A32" w14:textId="77777777" w:rsidR="00CD6587" w:rsidRPr="008E6448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de-DE"/>
              </w:rPr>
            </w:pPr>
            <w:r w:rsidRPr="008E64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AU" w:eastAsia="bg-BG"/>
              </w:rPr>
              <w:t>лева без ДДС</w:t>
            </w:r>
          </w:p>
        </w:tc>
      </w:tr>
      <w:tr w:rsidR="00CD6587" w:rsidRPr="008E6448" w14:paraId="5B342F12" w14:textId="77777777" w:rsidTr="009B5C15">
        <w:trPr>
          <w:trHeight w:val="4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01FB" w14:textId="77777777" w:rsidR="00CD6587" w:rsidRPr="008E6448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AU"/>
              </w:rPr>
              <w:t>1</w:t>
            </w:r>
            <w:r w:rsidRPr="008E6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AU"/>
              </w:rPr>
              <w:t>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D452" w14:textId="77777777" w:rsidR="00CD6587" w:rsidRPr="008E6448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</w:pPr>
            <w:r w:rsidRPr="008E6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Климатик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3B56" w14:textId="77777777" w:rsidR="00CD6587" w:rsidRPr="008E6448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  <w:t>брой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1B26" w14:textId="77777777" w:rsidR="00CD6587" w:rsidRPr="008E6448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5087" w14:textId="77777777" w:rsidR="00CD6587" w:rsidRPr="008E6448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CD6587" w:rsidRPr="008E6448" w14:paraId="07E5116B" w14:textId="77777777" w:rsidTr="009B5C15">
        <w:trPr>
          <w:trHeight w:val="4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B22F" w14:textId="77777777" w:rsidR="00CD6587" w:rsidRPr="00C434F9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9D72" w14:textId="77777777" w:rsidR="00CD6587" w:rsidRPr="00C434F9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Климатик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1FAB" w14:textId="77777777" w:rsidR="00CD6587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A355" w14:textId="77777777" w:rsidR="00CD6587" w:rsidRPr="00C434F9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E744" w14:textId="77777777" w:rsidR="00CD6587" w:rsidRPr="008E6448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CD6587" w:rsidRPr="008E6448" w14:paraId="7712CF54" w14:textId="77777777" w:rsidTr="009B5C15">
        <w:trPr>
          <w:trHeight w:val="4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F721" w14:textId="77777777" w:rsidR="00CD6587" w:rsidRPr="00C434F9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B535" w14:textId="77777777" w:rsidR="00CD6587" w:rsidRPr="00C434F9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Климатик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94C8" w14:textId="77777777" w:rsidR="00CD6587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B763" w14:textId="77777777" w:rsidR="00CD6587" w:rsidRPr="00C434F9" w:rsidRDefault="00CD6587" w:rsidP="009B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3F30" w14:textId="77777777" w:rsidR="00CD6587" w:rsidRPr="008E6448" w:rsidRDefault="00CD6587" w:rsidP="009B5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14:paraId="09C03FAF" w14:textId="77777777" w:rsidR="00CD6587" w:rsidRDefault="00CD6587" w:rsidP="0031639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032FFA" w14:textId="18622F60" w:rsidR="00316397" w:rsidRPr="00316397" w:rsidRDefault="00316397" w:rsidP="0031639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6397">
        <w:rPr>
          <w:rFonts w:ascii="Times New Roman" w:eastAsia="Times New Roman" w:hAnsi="Times New Roman" w:cs="Times New Roman"/>
          <w:b/>
          <w:sz w:val="24"/>
          <w:szCs w:val="24"/>
        </w:rPr>
        <w:t xml:space="preserve">ІV. </w:t>
      </w:r>
      <w:r w:rsidRPr="003163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МЯСТО НА ДОСТАВКА И МОНТАЖ. </w:t>
      </w:r>
    </w:p>
    <w:p w14:paraId="1A547412" w14:textId="77777777" w:rsidR="00316397" w:rsidRDefault="00316397" w:rsidP="0031639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63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ПРИЕМАНЕ ИЗПЪЛНЕНИЕТО НА ДОГОВОРА</w:t>
      </w:r>
    </w:p>
    <w:p w14:paraId="34F59FBF" w14:textId="77777777" w:rsidR="00316397" w:rsidRPr="00316397" w:rsidRDefault="00316397" w:rsidP="00316397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FE279F" w14:textId="77777777" w:rsidR="00A5061C" w:rsidRPr="00316397" w:rsidRDefault="00DA4F34" w:rsidP="00DA4F34">
      <w:pPr>
        <w:suppressAutoHyphens/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Pr="00DA4F34">
        <w:rPr>
          <w:rFonts w:ascii="Times New Roman" w:eastAsia="Times New Roman" w:hAnsi="Times New Roman" w:cs="Times New Roman"/>
          <w:b/>
          <w:sz w:val="24"/>
          <w:szCs w:val="24"/>
        </w:rPr>
        <w:t>л. 5</w:t>
      </w:r>
      <w:r w:rsidR="00316397" w:rsidRPr="00316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6397" w:rsidRPr="00316397">
        <w:rPr>
          <w:rFonts w:ascii="Times New Roman" w:eastAsia="Times New Roman" w:hAnsi="Times New Roman" w:cs="Times New Roman"/>
          <w:sz w:val="24"/>
          <w:szCs w:val="24"/>
          <w:lang w:eastAsia="ar-SA"/>
        </w:rPr>
        <w:t>(1)</w:t>
      </w:r>
      <w:r w:rsidR="00316397" w:rsidRPr="003163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16397"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Мястото на доставка и монтаж на посоченото оборудване е в сградата на  </w:t>
      </w:r>
      <w:r w:rsidR="00316397" w:rsidRPr="004A1BE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„Комплекс за социално-здравни услуги за деца и семейства”</w:t>
      </w:r>
      <w:r w:rsid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, находяща се в гр. Габрово, ул.“</w:t>
      </w:r>
      <w:r w:rsidR="00316397"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Ивайло“ № 13.</w:t>
      </w:r>
    </w:p>
    <w:p w14:paraId="2A42D24F" w14:textId="77777777" w:rsidR="00A5061C" w:rsidRPr="00316397" w:rsidRDefault="00A5061C" w:rsidP="00A5061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397">
        <w:rPr>
          <w:rFonts w:ascii="Times New Roman" w:eastAsia="Times New Roman" w:hAnsi="Times New Roman" w:cs="Times New Roman"/>
          <w:sz w:val="24"/>
          <w:szCs w:val="24"/>
        </w:rPr>
        <w:t>(2) Плащането се извършва чрез банков превод в лева по банковата сметка на Изпълнителя.</w:t>
      </w:r>
    </w:p>
    <w:p w14:paraId="608AE87B" w14:textId="77777777" w:rsidR="00A5061C" w:rsidRPr="00316397" w:rsidRDefault="00A5061C" w:rsidP="00A5061C">
      <w:pPr>
        <w:shd w:val="clear" w:color="auto" w:fill="FFFFFF"/>
        <w:tabs>
          <w:tab w:val="left" w:pos="936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16397">
        <w:rPr>
          <w:rFonts w:ascii="Times New Roman" w:eastAsia="Times New Roman" w:hAnsi="Times New Roman" w:cs="Times New Roman"/>
          <w:bCs/>
          <w:sz w:val="24"/>
          <w:szCs w:val="24"/>
        </w:rPr>
        <w:t xml:space="preserve">(3) 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Плащането се извършва след изпълнението на доставката, в срок от 30 (тридесет) календарни дни след подписван</w:t>
      </w:r>
      <w:bookmarkStart w:id="0" w:name="_GoBack"/>
      <w:bookmarkEnd w:id="0"/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е на приемо-предавателен протокол за извършената доставка и монтаж, и предоставяне на фактура оригинал, придружена с опис на елементите от доставка, с единични цени и количества и съответните придружаващи документални доказателства.</w:t>
      </w:r>
    </w:p>
    <w:p w14:paraId="4C0590F9" w14:textId="77777777" w:rsidR="00A5061C" w:rsidRPr="00316397" w:rsidRDefault="00A5061C" w:rsidP="00A5061C">
      <w:pPr>
        <w:spacing w:before="120" w:after="0" w:line="240" w:lineRule="auto"/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</w:pPr>
      <w:r w:rsidRPr="00316397">
        <w:rPr>
          <w:rFonts w:ascii="Times New Roman" w:eastAsia="Times New Roman" w:hAnsi="Times New Roman" w:cs="Times New Roman"/>
          <w:bCs/>
          <w:sz w:val="24"/>
          <w:szCs w:val="24"/>
        </w:rPr>
        <w:t xml:space="preserve">(4) Фактурата </w:t>
      </w:r>
      <w:r w:rsidRPr="00316397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 следва да съдържа следните данни:</w:t>
      </w:r>
    </w:p>
    <w:p w14:paraId="0C977594" w14:textId="77777777" w:rsidR="00A5061C" w:rsidRPr="00316397" w:rsidRDefault="00A5061C" w:rsidP="00A5061C">
      <w:pPr>
        <w:autoSpaceDE w:val="0"/>
        <w:autoSpaceDN w:val="0"/>
        <w:adjustRightInd w:val="0"/>
        <w:spacing w:after="0" w:line="240" w:lineRule="auto"/>
        <w:rPr>
          <w:rFonts w:ascii="Times New Roman" w:eastAsia="ArialNarrow-BoldItalic" w:hAnsi="Times New Roman" w:cs="Times New Roman"/>
          <w:bCs/>
          <w:i/>
          <w:iCs/>
          <w:sz w:val="24"/>
          <w:szCs w:val="24"/>
          <w:lang w:eastAsia="en-GB"/>
        </w:rPr>
      </w:pPr>
      <w:r w:rsidRPr="00316397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Получател: </w:t>
      </w:r>
      <w:r w:rsidRPr="00316397">
        <w:rPr>
          <w:rFonts w:ascii="Times New Roman" w:eastAsia="ArialNarrow-BoldItalic" w:hAnsi="Times New Roman" w:cs="Times New Roman"/>
          <w:bCs/>
          <w:i/>
          <w:iCs/>
          <w:sz w:val="24"/>
          <w:szCs w:val="24"/>
          <w:lang w:eastAsia="en-GB"/>
        </w:rPr>
        <w:t>ОБЩИНА ГАБРОВО</w:t>
      </w:r>
    </w:p>
    <w:p w14:paraId="29866F6E" w14:textId="77777777" w:rsidR="00A5061C" w:rsidRPr="00316397" w:rsidRDefault="00A5061C" w:rsidP="00A5061C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Cs/>
          <w:i/>
          <w:sz w:val="24"/>
          <w:szCs w:val="24"/>
          <w:lang w:eastAsia="en-GB"/>
        </w:rPr>
      </w:pPr>
      <w:r w:rsidRPr="00316397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>Адрес: пл. Възраждане № 3</w:t>
      </w:r>
    </w:p>
    <w:p w14:paraId="256D9F70" w14:textId="77777777" w:rsidR="00A5061C" w:rsidRPr="00316397" w:rsidRDefault="00A5061C" w:rsidP="00A506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6397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БУЛСТАТ: 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000215630</w:t>
      </w:r>
    </w:p>
    <w:p w14:paraId="798A424F" w14:textId="77777777" w:rsidR="00A5061C" w:rsidRPr="00316397" w:rsidRDefault="00A5061C" w:rsidP="00A506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МОЛ: Таня Христова </w:t>
      </w:r>
    </w:p>
    <w:p w14:paraId="481EBA7F" w14:textId="77777777" w:rsidR="00A5061C" w:rsidRPr="00316397" w:rsidRDefault="00A5061C" w:rsidP="00A5061C">
      <w:pPr>
        <w:spacing w:after="0" w:line="240" w:lineRule="auto"/>
        <w:rPr>
          <w:rFonts w:ascii="Times New Roman" w:eastAsia="ArialNarrow-BoldItalic" w:hAnsi="Times New Roman" w:cs="Times New Roman"/>
          <w:bCs/>
          <w:i/>
          <w:iCs/>
          <w:sz w:val="24"/>
          <w:szCs w:val="24"/>
          <w:lang w:eastAsia="en-GB"/>
        </w:rPr>
      </w:pPr>
      <w:r w:rsidRPr="00316397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Получил фактурата: Петя Цвяткова - </w:t>
      </w:r>
      <w:r w:rsidRPr="00316397">
        <w:rPr>
          <w:rFonts w:ascii="Times New Roman" w:eastAsia="ArialNarrow-BoldItalic" w:hAnsi="Times New Roman" w:cs="Times New Roman"/>
          <w:bCs/>
          <w:iCs/>
          <w:sz w:val="24"/>
          <w:szCs w:val="24"/>
          <w:lang w:eastAsia="en-GB"/>
        </w:rPr>
        <w:t>Ръководител проект</w:t>
      </w:r>
    </w:p>
    <w:p w14:paraId="5DE58642" w14:textId="77777777" w:rsidR="00A5061C" w:rsidRPr="00316397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</w:pPr>
      <w:r w:rsidRPr="00316397">
        <w:rPr>
          <w:rFonts w:ascii="Times New Roman" w:eastAsia="ArialNarrow-Italic" w:hAnsi="Times New Roman" w:cs="Times New Roman"/>
          <w:iCs/>
          <w:sz w:val="24"/>
          <w:szCs w:val="24"/>
          <w:lang w:eastAsia="en-GB"/>
        </w:rPr>
        <w:t xml:space="preserve">В описателната част следва да впише следния текст: </w:t>
      </w:r>
      <w:r w:rsidRPr="00316397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”</w:t>
      </w:r>
      <w:r w:rsidRPr="0031639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GB"/>
        </w:rPr>
        <w:t xml:space="preserve">Разходът е по договор за безвъзмездна помощ </w:t>
      </w:r>
      <w:r w:rsidRPr="0031639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№ </w:t>
      </w:r>
      <w:r w:rsidRPr="0031639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BG05M9OP001-2.004-0042</w:t>
      </w:r>
      <w:r w:rsidR="00DA4F34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-C02</w:t>
      </w:r>
      <w:r w:rsidRPr="0031639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„Комплекс за социално-здравни услуги за деца и семейства”</w:t>
      </w:r>
      <w:r w:rsidRPr="0031639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14:paraId="495C6FF0" w14:textId="77777777" w:rsidR="00316397" w:rsidRPr="00316397" w:rsidRDefault="00316397" w:rsidP="00316397">
      <w:pPr>
        <w:suppressAutoHyphens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639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Изпълнението на всяка доставка и монтаж се удостоверява с подписване на двустранни приемо-предавателни протоколи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страните или техни упълномощени представители,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които се описват вида и броя на доставените и монтирани климатици. Констатациите в протоколите обвързват страните относно вида, количеството и качеството на получените съоръжения и извършените дейности по техния монтаж.</w:t>
      </w:r>
    </w:p>
    <w:p w14:paraId="7A3F1B7B" w14:textId="77777777" w:rsidR="00316397" w:rsidRPr="00316397" w:rsidRDefault="00DA4F34" w:rsidP="00DA4F3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F34">
        <w:rPr>
          <w:rFonts w:ascii="Times New Roman" w:eastAsia="Times New Roman" w:hAnsi="Times New Roman" w:cs="Times New Roman"/>
          <w:sz w:val="24"/>
          <w:szCs w:val="24"/>
          <w:lang w:eastAsia="ar-SA"/>
        </w:rPr>
        <w:t>(5</w:t>
      </w:r>
      <w:r w:rsidR="00316397" w:rsidRPr="00316397">
        <w:rPr>
          <w:rFonts w:ascii="Times New Roman" w:eastAsia="Times New Roman" w:hAnsi="Times New Roman" w:cs="Times New Roman"/>
          <w:sz w:val="24"/>
          <w:szCs w:val="24"/>
          <w:lang w:eastAsia="ar-SA"/>
        </w:rPr>
        <w:t>) Качеството на доставените елементи на климатиците следва да отговаря на описаните технически характеристики предложени от ИЗПЪЛНИТЕЛЯ в Предложението за изпълнение на поръчката, неразделна част от настоящия договор</w:t>
      </w:r>
      <w:r w:rsidR="00316397"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20E40F5" w14:textId="77777777" w:rsidR="00316397" w:rsidRPr="00316397" w:rsidRDefault="00DA4F34" w:rsidP="00DA4F3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4F34">
        <w:rPr>
          <w:rFonts w:ascii="Times New Roman" w:eastAsia="Times New Roman" w:hAnsi="Times New Roman" w:cs="Times New Roman"/>
          <w:sz w:val="24"/>
          <w:szCs w:val="24"/>
          <w:lang w:eastAsia="ar-SA"/>
        </w:rPr>
        <w:t>(6</w:t>
      </w:r>
      <w:r w:rsidR="00316397" w:rsidRPr="003163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Собствеността на елементи на климатиците, обект на поръчката, преминава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върху ВЪЗЛОЖИТЕЛЯ след подписване на приемно-предавателен протокол за извършване на </w:t>
      </w:r>
      <w:r w:rsidR="00316397" w:rsidRPr="00316397">
        <w:rPr>
          <w:rFonts w:ascii="Times New Roman" w:eastAsia="Times New Roman" w:hAnsi="Times New Roman" w:cs="Times New Roman"/>
          <w:sz w:val="24"/>
          <w:szCs w:val="24"/>
          <w:lang w:eastAsia="ar-SA"/>
        </w:rPr>
        <w:t>дейности от настоящия договор. Рискът от случайно погиване или повреждане на съоръженията преминава върху ВЪЗЛОЖИТЕЛЯ от момента на приемане на монтажа им.</w:t>
      </w:r>
    </w:p>
    <w:p w14:paraId="57DED9D5" w14:textId="77777777" w:rsidR="00316397" w:rsidRPr="00316397" w:rsidRDefault="00DA4F34" w:rsidP="00DA4F34">
      <w:pPr>
        <w:spacing w:after="0" w:line="276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(7</w:t>
      </w:r>
      <w:r w:rsidR="00316397" w:rsidRPr="003163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316397" w:rsidRPr="003163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Климатиците ще се доставят и монтират през работни дни, в часовия интервал </w:t>
      </w:r>
      <w:r w:rsidR="00316397" w:rsidRPr="00316397">
        <w:rPr>
          <w:rFonts w:ascii="Times New Roman" w:eastAsia="MS Mincho" w:hAnsi="Times New Roman" w:cs="Times New Roman"/>
          <w:sz w:val="24"/>
          <w:szCs w:val="24"/>
        </w:rPr>
        <w:t xml:space="preserve">от 8,30 до 17,30 часа всеки работен ден, съобразно посочения от Възложителя план-график. </w:t>
      </w:r>
    </w:p>
    <w:p w14:paraId="1B57B0A0" w14:textId="77777777" w:rsidR="00316397" w:rsidRPr="00316397" w:rsidRDefault="00316397" w:rsidP="00DA4F3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</w:pPr>
      <w:r w:rsidRPr="00DA4F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="00DA4F34" w:rsidRPr="00DA4F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6</w:t>
      </w:r>
      <w:r w:rsidRPr="00DA4F3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При предаването на елементите, ИЗПЪЛНИТЕЛЯТ осигурява на ВЪЗЛОЖИТЕЛЯ необходимото според обстоятелствата време да ги прегледа за недостатъци</w:t>
      </w:r>
      <w:r w:rsidRPr="00316397"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  <w:t xml:space="preserve">. </w:t>
      </w:r>
    </w:p>
    <w:p w14:paraId="0E1FA15A" w14:textId="77777777" w:rsidR="00316397" w:rsidRPr="00316397" w:rsidRDefault="00316397" w:rsidP="00DA4F3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A4F3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(2)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A4F3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извършаването на доставката и монтажа на климатиците се 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прегледа</w:t>
      </w:r>
      <w:r w:rsidR="00DA4F3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съоръженията при получаването им и да уведоми незабавно ИЗПЪЛНИТЕЛЯ за забелязаните недостатъци, което се отбелязва в приемо-предавателния протокол. Ако той не направи това, се счита, че е одобрил оборудването.</w:t>
      </w:r>
    </w:p>
    <w:p w14:paraId="6E7DA826" w14:textId="77777777" w:rsidR="00316397" w:rsidRPr="00316397" w:rsidRDefault="00316397" w:rsidP="00DA4F3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A4F3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(3)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констатиране на явни Несъответствия</w:t>
      </w:r>
      <w:r w:rsidRPr="00316397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316397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и</w:t>
      </w:r>
      <w:r w:rsidRPr="00316397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недостатъци се съставя </w:t>
      </w:r>
      <w:r w:rsidRPr="0031639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констативен протокол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, в който се описват констатираните Несъответствия, и се посочва срокът, в който същите ще бъдат отстранени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Външни повреди, брой и несъответствия с посочените в Предложението за изпълнение на поръчката климатици, са основание за ВЪЗЛОЖИТЕЛЯ да поиска от ИЗПЪЛНИТЕЛЯ да подмени за своя сметка несъответстващите съоръжения с такива, отговарящи на всички изисквания, посочени в Предложението за изпълнение на поръчката и техническата спецификация към него, неразделна част от настоящия договор.</w:t>
      </w:r>
    </w:p>
    <w:p w14:paraId="65A8AB52" w14:textId="77777777" w:rsidR="00316397" w:rsidRPr="00316397" w:rsidRDefault="00316397" w:rsidP="00DA4F3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4F3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(4)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отстраняване на Несъответствията, Страните подписват двустранен Приемо-предавателен протокол за приемане на доставката. В случай че Несъответствията са съществени и не бъдат отстранени в рамките на дадения от Възложителя срок, или при забавяне на доставката с повече от 5 (</w:t>
      </w:r>
      <w:r w:rsidRPr="0031639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пет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) работни дни, Възложителят имат право да прекрати Договора, както и право да получи неустойка в размер на сумата по гаранцията за изпълнение на Договора.</w:t>
      </w:r>
    </w:p>
    <w:p w14:paraId="12C149D3" w14:textId="77777777" w:rsidR="00316397" w:rsidRPr="00316397" w:rsidRDefault="00316397" w:rsidP="00DA4F3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(5) 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Рекламации по ал. 2 на доставените елементи следва да бъдат направени в момента на подписване на 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приемо-предавателен</w:t>
      </w:r>
      <w:r w:rsidRPr="003163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протокол.</w:t>
      </w:r>
    </w:p>
    <w:p w14:paraId="1C39DFBF" w14:textId="77777777" w:rsidR="00316397" w:rsidRPr="00316397" w:rsidRDefault="00316397" w:rsidP="00DA4F3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A4F3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(6)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Приемането на доставката с Приемо-предавателния протокол няма отношение към установените впоследствие в гаранционния срок Несъответствия.</w:t>
      </w:r>
    </w:p>
    <w:p w14:paraId="73496FC9" w14:textId="77777777" w:rsidR="00316397" w:rsidRPr="00316397" w:rsidRDefault="00316397" w:rsidP="00DA4F3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6397">
        <w:rPr>
          <w:rFonts w:ascii="Times New Roman" w:eastAsia="Times New Roman" w:hAnsi="Times New Roman" w:cs="Times New Roman"/>
          <w:sz w:val="24"/>
          <w:szCs w:val="24"/>
        </w:rPr>
        <w:t xml:space="preserve">(7) 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Възложителят се задължава да уведоми писмено Изпълнителя за всички скрити Несъответствия, които не е могъл да узнае при приемането на доставката в срок до </w:t>
      </w:r>
      <w:r w:rsidRPr="00316397">
        <w:rPr>
          <w:rFonts w:ascii="Times New Roman" w:eastAsia="Times New Roman" w:hAnsi="Times New Roman" w:cs="Times New Roman"/>
          <w:sz w:val="24"/>
          <w:szCs w:val="24"/>
        </w:rPr>
        <w:t>7 (</w:t>
      </w:r>
      <w:r w:rsidRPr="00316397">
        <w:rPr>
          <w:rFonts w:ascii="Times New Roman" w:eastAsia="Times New Roman" w:hAnsi="Times New Roman" w:cs="Times New Roman"/>
          <w:i/>
          <w:sz w:val="24"/>
          <w:szCs w:val="24"/>
        </w:rPr>
        <w:t>седем</w:t>
      </w:r>
      <w:r w:rsidRPr="00316397">
        <w:rPr>
          <w:rFonts w:ascii="Times New Roman" w:eastAsia="Times New Roman" w:hAnsi="Times New Roman" w:cs="Times New Roman"/>
          <w:sz w:val="24"/>
          <w:szCs w:val="24"/>
        </w:rPr>
        <w:t>) дни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узнаването им, но не по-късно от изтичане на гаранционния срок.</w:t>
      </w:r>
    </w:p>
    <w:p w14:paraId="63526435" w14:textId="77777777" w:rsidR="00316397" w:rsidRPr="00316397" w:rsidRDefault="00316397" w:rsidP="00DA4F3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(8) При наличие на явни Несъответствия посочени в констативния протокол по алинея (3) и/или при наличие на скрити Несъответствия, констатирани от ВЪЗЛОЖИТЕЛЯ и съобщени на ИЗПЪЛНИТЕЛЯ по реда на алинея (7):  Изпълнителят заменя доставеното оборудване със </w:t>
      </w: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съответстващи с изискванията на настоящия Договор в срока, посочен съответно в констативния протокол и/или в разумен срок след получаване на уведомлението по алинея (7), който не може да бъде по-дълъг от 5 календарни дни; или цената по съответната заявка се намалява съответно с цената на несъответстващите компоненти или с разходите за отстраняване на Несъответствията, ако това не води до промяна в предмета на поръчката и запазването на тези компоненти, позволява нормалната експлоатация на оборудването. </w:t>
      </w:r>
    </w:p>
    <w:p w14:paraId="6ADB3E8F" w14:textId="77777777" w:rsidR="00316397" w:rsidRPr="00316397" w:rsidRDefault="00316397" w:rsidP="00DA4F3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6397">
        <w:rPr>
          <w:rFonts w:ascii="Times New Roman" w:eastAsia="Times New Roman" w:hAnsi="Times New Roman" w:cs="Times New Roman"/>
          <w:sz w:val="24"/>
          <w:szCs w:val="24"/>
          <w:lang w:eastAsia="bg-BG"/>
        </w:rPr>
        <w:t>(9) В случаите на Несъответствия посочени в констативния протокол по алинея (3), Възложителят не дължи заплащане на цената по съответното възлагане, преди отстраняването им и изпълненията на останалите условия за плащане, предвидени в Договора.</w:t>
      </w:r>
    </w:p>
    <w:p w14:paraId="77FBF712" w14:textId="77777777" w:rsidR="00316397" w:rsidRPr="00316397" w:rsidRDefault="00316397" w:rsidP="0031639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397">
        <w:rPr>
          <w:rFonts w:ascii="Times New Roman" w:eastAsia="Times New Roman" w:hAnsi="Times New Roman" w:cs="Times New Roman"/>
          <w:sz w:val="24"/>
          <w:szCs w:val="24"/>
        </w:rPr>
        <w:t>(10)</w:t>
      </w:r>
      <w:r w:rsidRPr="003163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6397">
        <w:rPr>
          <w:rFonts w:ascii="Times New Roman" w:eastAsia="Times New Roman" w:hAnsi="Times New Roman" w:cs="Times New Roman"/>
          <w:sz w:val="24"/>
          <w:szCs w:val="24"/>
        </w:rPr>
        <w:t>Когато ИЗПЪЛНИТЕЛЯТ</w:t>
      </w:r>
      <w:r w:rsidRPr="003163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6397">
        <w:rPr>
          <w:rFonts w:ascii="Times New Roman" w:eastAsia="Times New Roman" w:hAnsi="Times New Roman" w:cs="Times New Roman"/>
          <w:sz w:val="24"/>
          <w:szCs w:val="24"/>
        </w:rPr>
        <w:t>е сключил договор/договори за подизпълнение, работата на подизпълнителите се приема от ВЪЗЛОЖИТЕЛЯ в присъствието на ИЗПЪЛНИТЕЛЯ и подизпълнителя по реда и при условията на настоящия договор, приложими към ИЗПЪЛНИТЕЛЯ.</w:t>
      </w:r>
    </w:p>
    <w:p w14:paraId="184268F3" w14:textId="77777777" w:rsidR="00316397" w:rsidRPr="00316397" w:rsidRDefault="00316397" w:rsidP="00DA4F3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397">
        <w:rPr>
          <w:rFonts w:ascii="Times New Roman" w:eastAsia="Times New Roman" w:hAnsi="Times New Roman" w:cs="Times New Roman"/>
          <w:sz w:val="24"/>
          <w:szCs w:val="24"/>
        </w:rPr>
        <w:t>(11) Преминаване на собствеността и риска</w:t>
      </w:r>
    </w:p>
    <w:p w14:paraId="46C0EC0C" w14:textId="77777777" w:rsidR="00316397" w:rsidRPr="00316397" w:rsidRDefault="00316397" w:rsidP="003163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16397">
        <w:rPr>
          <w:rFonts w:ascii="Times New Roman" w:eastAsia="Times New Roman" w:hAnsi="Times New Roman" w:cs="Times New Roman"/>
          <w:sz w:val="24"/>
          <w:szCs w:val="24"/>
        </w:rPr>
        <w:t xml:space="preserve">Собствеността и риска от случайно повреждане или погиване на климатиците, предмет на доставка преминава от Изпълнителя върху Възложителя от датата на подписване на Протокола за приемане на извършения монтаж на съответното оборудване. </w:t>
      </w:r>
    </w:p>
    <w:p w14:paraId="722C63EB" w14:textId="77777777" w:rsidR="00316397" w:rsidRPr="00316397" w:rsidRDefault="00316397" w:rsidP="00316397">
      <w:pPr>
        <w:tabs>
          <w:tab w:val="left" w:pos="720"/>
        </w:tabs>
        <w:spacing w:after="0" w:line="276" w:lineRule="auto"/>
        <w:jc w:val="both"/>
        <w:rPr>
          <w:rFonts w:ascii="Cambria" w:eastAsia="Times New Roman" w:hAnsi="Cambria" w:cs="Times New Roman"/>
          <w:b/>
          <w:color w:val="FF0000"/>
          <w:szCs w:val="24"/>
          <w:u w:val="single"/>
        </w:rPr>
      </w:pPr>
    </w:p>
    <w:p w14:paraId="2C022D3A" w14:textId="77777777" w:rsidR="00316397" w:rsidRDefault="00316397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8DD17A" w14:textId="376C1997" w:rsidR="00A5061C" w:rsidRDefault="00A5061C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IV. ПРАВА И ЗАДЪЛЖЕНИЯ НА ВЪЗЛОЖИТЕЛЯ</w:t>
      </w:r>
    </w:p>
    <w:p w14:paraId="491E7578" w14:textId="77777777" w:rsidR="008C2A34" w:rsidRPr="00320C31" w:rsidRDefault="008C2A34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AA1321" w14:textId="77777777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(1)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заплати на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ИЗПЪЛНИТЕЛЯ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договореното възнаграждение за извършената работа, съгласно условията на настоящия договор.</w:t>
      </w:r>
    </w:p>
    <w:p w14:paraId="60ACC2B6" w14:textId="77777777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ВЪЗЛОЖИТЕЛЯТ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се задължава да оказва необходимото съдействие на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ИЗПЪЛНИТЕЛЯ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и своевременно да предоставя необходимите сведения и указания, при възникване на необходимост.</w:t>
      </w:r>
    </w:p>
    <w:p w14:paraId="5EB6A545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има право във всеки момент от действието на настоящия договор  да изисква информация за изпълнението на договора, без да пречи на оперативната дейност на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ИЗПЪЛНИТЕЛЯ.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EF2A26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ВЪЗЛОЖИТЕЛЯТ има право да откаже да приеме доставката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монтажа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, ако открие съществени недостатъци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отклонения от качеството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доставените климатици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, за което се съставя констативен протокол. Констатираните недостатъци се отстраняват от ИЗПЪЛНИТЕЛЯ за негова сметка в 5-дневен срок от подписване на  констативния  протокол.</w:t>
      </w:r>
    </w:p>
    <w:p w14:paraId="3530C4BA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(5) Да изисква и проверява представените от ИЗПЪЛНИТЕЛЯ книжа и разплащателни документи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F7F401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(6) ВЪЗЛОЖИТЕЛЯТ се задължава да приеме в срок доставката на обзавеждането и последващите монтажни работи;</w:t>
      </w:r>
    </w:p>
    <w:p w14:paraId="05589B71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(7)</w:t>
      </w:r>
      <w:r w:rsidRPr="00320C31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Правото на собственост, включително правата на интелектуална и индустриална собственост върху резултатите от Договора, докладите и други документи, свързани с него, възникват за ВЪЗЛОЖИТЕЛЯ.</w:t>
      </w:r>
    </w:p>
    <w:p w14:paraId="334FDFB2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A45787F" w14:textId="77777777" w:rsidR="00A5061C" w:rsidRPr="00320C31" w:rsidRDefault="00A5061C" w:rsidP="00A5061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чл.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ВЪЗЛОЖИТЕЛЯТ е отговорен за утвърждаване на разходите, извършени от ИЗПЪЛНИТЕЛЯ, въз основа на фактура и подписан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приемо-предавателен протокол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62C68E4" w14:textId="77777777" w:rsidR="00A5061C" w:rsidRPr="00320C31" w:rsidRDefault="00A5061C" w:rsidP="00A5061C">
      <w:pPr>
        <w:tabs>
          <w:tab w:val="num" w:pos="92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7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ВЪЗЛОЖИТЕЛЯТ се задължава да предприеме всички необходими мерки за избягване на конфликт на интереси, както и да уведоми незабавно Управляващия Орган на ОП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“Развитие на човешките ресурси”2014-2020 г.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, относно обстоятелство, което предизвиква или може да предизвика подобен конфликт. </w:t>
      </w:r>
    </w:p>
    <w:p w14:paraId="20C0DAFB" w14:textId="77777777" w:rsidR="00A5061C" w:rsidRPr="00320C31" w:rsidRDefault="00A5061C" w:rsidP="00A50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 на интереси е налице, когато безпристрастното и обективно упражняване на функциите по Договора на което и да е лице е опорочено поради причини, свързани със семейството, емоционалния живот, политическата или националната принадлежност, икономически интереси или всякакъв друг общ интерес, който то има с друго лице, съгласно чл. 57 от Регламент (ЕС, ЕВРАТОМ) № 966/2012 на Европейския парламент и на Съвета относно финансовите правила, приложими за общия бюджет на Съюза и за отмяна на Регламент (EO, Евратом) №1605/2002 на Съвета.</w:t>
      </w:r>
    </w:p>
    <w:p w14:paraId="219D953E" w14:textId="77777777" w:rsidR="00A5061C" w:rsidRPr="00320C31" w:rsidRDefault="00A5061C" w:rsidP="00A5061C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733EFF" w14:textId="77777777" w:rsidR="00A5061C" w:rsidRPr="00320C31" w:rsidRDefault="00A5061C" w:rsidP="00A5061C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447D74" w14:textId="48CFAD1F" w:rsidR="00A5061C" w:rsidRDefault="00A5061C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</w:rPr>
        <w:t>V. ПРАВА И ЗАДЪЛЖЕНИЯ НА ИЗПЪЛНИТЕЛЯ</w:t>
      </w:r>
    </w:p>
    <w:p w14:paraId="623150FB" w14:textId="77777777" w:rsidR="008C2A34" w:rsidRDefault="008C2A34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A602E2" w14:textId="4DC350E1" w:rsidR="002D692B" w:rsidRPr="002D692B" w:rsidRDefault="002D692B" w:rsidP="002D692B">
      <w:pPr>
        <w:tabs>
          <w:tab w:val="left" w:pos="720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92B">
        <w:rPr>
          <w:rFonts w:ascii="Cambria" w:eastAsia="Times New Roman" w:hAnsi="Cambria" w:cs="Times New Roman"/>
          <w:b/>
          <w:szCs w:val="24"/>
        </w:rPr>
        <w:tab/>
      </w:r>
      <w:r w:rsidRPr="002D692B">
        <w:rPr>
          <w:rFonts w:ascii="Times New Roman" w:eastAsia="Times New Roman" w:hAnsi="Times New Roman" w:cs="Times New Roman"/>
          <w:b/>
          <w:sz w:val="24"/>
          <w:szCs w:val="24"/>
        </w:rPr>
        <w:t xml:space="preserve">Чл. 8 </w:t>
      </w:r>
      <w:r w:rsidRPr="002D692B">
        <w:rPr>
          <w:rFonts w:ascii="Times New Roman" w:eastAsia="Times New Roman" w:hAnsi="Times New Roman" w:cs="Times New Roman"/>
          <w:sz w:val="24"/>
          <w:szCs w:val="24"/>
        </w:rPr>
        <w:t>ИЗПЪЛНИТЕЛЯТ се задължава:</w:t>
      </w:r>
    </w:p>
    <w:p w14:paraId="28C94788" w14:textId="4816B027" w:rsidR="002D692B" w:rsidRPr="002D692B" w:rsidRDefault="002D692B" w:rsidP="002D6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D69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(1) </w:t>
      </w:r>
      <w:r w:rsidRPr="002D69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Изпълнителят се задължава да извърши достави и </w:t>
      </w:r>
      <w:r w:rsidRPr="002D69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монтира, климатици</w:t>
      </w:r>
      <w:r w:rsidRPr="002D692B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2D69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предмет на настоящия Договор, отговарящи на техническите параметри, представени в Техническото предложение на ИЗПЪЛНИТЕЛЯ и на техническата спецификация на Възложителя, и придружена със съответните документи, както и да прехвърли собствеността върху нея на Възложителя в договорените срокове и съгласно условията на настоящия Договор;</w:t>
      </w:r>
    </w:p>
    <w:p w14:paraId="6E5555CC" w14:textId="77777777" w:rsid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(2)</w:t>
      </w:r>
      <w:r w:rsidRPr="002D69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Да извършва гаранционно обслужване на монтираните климатици в рамките на  гаранционния срок при условията и сроковете на този Договор, съответно при условията на гаранцията и техническото предложение.</w:t>
      </w:r>
    </w:p>
    <w:p w14:paraId="7D3ED1FA" w14:textId="2B131522" w:rsidR="002D692B" w:rsidRP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(3) </w:t>
      </w:r>
      <w:r w:rsidRPr="002D692B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Изпълнителят е длъжен да изпълни задълженията си по Договора и да упражнява всичките си права, с оглед защита интересите на Възложителя.</w:t>
      </w:r>
    </w:p>
    <w:p w14:paraId="6E0A6A8A" w14:textId="1782CDAA" w:rsidR="002D692B" w:rsidRP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(4) </w:t>
      </w:r>
      <w:r w:rsidRPr="002D69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отстранява за своя сметка и в договорените срокове всички несъответствия, повреди, дефекти и/или отклонения на доставената техника, дължащи се на неточно изпълнение на договора, относно доставката и монтажа на съоръженията, констатирани и предявени по реда на настоящия Договор и съгласно гаранционните условия. Изпълнителят се задължава при отстраняване на повреди, дефекти или недостатъци, както и при извършване на гаранционното обслужване да влага само оригинални резервни части и материали; </w:t>
      </w:r>
    </w:p>
    <w:p w14:paraId="20A620C1" w14:textId="11118BF0" w:rsidR="002D692B" w:rsidRP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92B">
        <w:rPr>
          <w:rFonts w:ascii="Times New Roman" w:eastAsia="Times New Roman" w:hAnsi="Times New Roman" w:cs="Times New Roman"/>
          <w:sz w:val="24"/>
          <w:szCs w:val="24"/>
          <w:lang w:eastAsia="bg-BG"/>
        </w:rPr>
        <w:t>(5)</w:t>
      </w:r>
      <w:r w:rsidRPr="002D6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D692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уведомява своевременно ВЪЗЛОЖИТЕЛЯ за</w:t>
      </w:r>
      <w:r w:rsidRPr="002D692B">
        <w:rPr>
          <w:rFonts w:ascii="Times New Roman" w:eastAsia="Times New Roman" w:hAnsi="Times New Roman" w:cs="Times New Roman"/>
          <w:sz w:val="24"/>
          <w:szCs w:val="24"/>
        </w:rPr>
        <w:t xml:space="preserve"> всички промени в статута на фирмата до изтичане срока на договора.</w:t>
      </w:r>
    </w:p>
    <w:p w14:paraId="20433FE4" w14:textId="51702CCD" w:rsidR="002D692B" w:rsidRP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D692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(6) Изпълнителят се задължава да спазва правилата за вътрешния ред, както и хигиенните изисквания и изисквания за безопасност в помещенията на Изпълнителя и да изпълнява задълженията си по Договора без да пречи на нормалното протичане на работата на Възложителя. </w:t>
      </w:r>
    </w:p>
    <w:p w14:paraId="4EF6D502" w14:textId="2490265F" w:rsidR="002D692B" w:rsidRP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D69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(7) Да уведоми писмено в срок от 3 (три) дни предварително, за конкретните дати, и час на доставките и имената на служителите си, които ще изпълняват доставките и монтажа, на следния имейл:</w:t>
      </w:r>
      <w:r w:rsidRPr="002D692B">
        <w:rPr>
          <w:rFonts w:ascii="Times New Roman" w:eastAsia="Times New Roman" w:hAnsi="Times New Roman" w:cs="Times New Roman"/>
          <w:sz w:val="24"/>
          <w:szCs w:val="24"/>
        </w:rPr>
        <w:t>…………………….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; тел </w:t>
      </w:r>
      <w:r w:rsidRPr="002D69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……………….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, </w:t>
      </w:r>
      <w:r w:rsidRPr="002D69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……………………….. ;</w:t>
      </w:r>
    </w:p>
    <w:p w14:paraId="6E569CFE" w14:textId="6F7B1959" w:rsidR="002D692B" w:rsidRP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92B">
        <w:rPr>
          <w:rFonts w:ascii="Times New Roman" w:eastAsia="Times New Roman" w:hAnsi="Times New Roman" w:cs="Times New Roman"/>
          <w:sz w:val="24"/>
          <w:szCs w:val="24"/>
        </w:rPr>
        <w:t>(8)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D692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D692B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ако е приложимо)</w:t>
      </w:r>
      <w:r w:rsidRPr="002D692B">
        <w:rPr>
          <w:rFonts w:ascii="Times New Roman" w:eastAsia="Times New Roman" w:hAnsi="Times New Roman" w:cs="Times New Roman"/>
          <w:sz w:val="24"/>
          <w:szCs w:val="24"/>
        </w:rPr>
        <w:t xml:space="preserve"> Изпълнителят се задължава да сключи договор/договори за подизпълнение с посочените в офертата му подизпълнители в срок от 7 (седем) дни от сключване на настоящия договор. В срок до 3 дни от сключването на договор за подизпълнение или на допълнително споразумение за замяна на посочен в офертата </w:t>
      </w:r>
      <w:r w:rsidRPr="002D692B">
        <w:rPr>
          <w:rFonts w:ascii="Times New Roman" w:eastAsia="Times New Roman" w:hAnsi="Times New Roman" w:cs="Times New Roman"/>
          <w:sz w:val="24"/>
          <w:szCs w:val="24"/>
        </w:rPr>
        <w:lastRenderedPageBreak/>
        <w:t>подизпълнител, изпълнителят изпраща копие на договора или на допълнителното споразумение на възложителя заедно с доказателства, че са изпълнени условията по чл. 66, ал. 2 и 11 от ЗОП.</w:t>
      </w:r>
    </w:p>
    <w:p w14:paraId="0BD1B25D" w14:textId="5BC43291" w:rsidR="002D692B" w:rsidRP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92B">
        <w:rPr>
          <w:rFonts w:ascii="Times New Roman" w:eastAsia="Times New Roman" w:hAnsi="Times New Roman" w:cs="Times New Roman"/>
          <w:sz w:val="24"/>
          <w:szCs w:val="24"/>
        </w:rPr>
        <w:t>(9)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D692B">
        <w:rPr>
          <w:rFonts w:ascii="Times New Roman" w:eastAsia="Times New Roman" w:hAnsi="Times New Roman" w:cs="Times New Roman"/>
          <w:sz w:val="24"/>
          <w:szCs w:val="24"/>
        </w:rPr>
        <w:t>Изпълнителят е длъжен да отстрани за своя сметка всички повреди нанесени на имуществото на Възложителя, както и да обезщети всяко трето лице, на което са нанесени вреди по време на и във връзка с монтажа.</w:t>
      </w:r>
    </w:p>
    <w:p w14:paraId="06B45774" w14:textId="61358486" w:rsidR="002D692B" w:rsidRP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92B">
        <w:rPr>
          <w:rFonts w:ascii="Times New Roman" w:eastAsia="Times New Roman" w:hAnsi="Times New Roman" w:cs="Times New Roman"/>
          <w:sz w:val="24"/>
          <w:szCs w:val="24"/>
        </w:rPr>
        <w:t>(10) Изпълнителят е длъжен да предостави индивидуална гаранционна карта при доставка на всеки заявен, доставен и монтиран климатик, издадена в съответствие с нормативните изисквания за този вид техника или да предостави на Възложителя обща  гаранционна за всичките монтирани в съответния ден климатици карта.</w:t>
      </w:r>
    </w:p>
    <w:p w14:paraId="3FD4EE9C" w14:textId="7087584B" w:rsidR="002D692B" w:rsidRPr="002D692B" w:rsidRDefault="002D692B" w:rsidP="002D6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92B">
        <w:rPr>
          <w:rFonts w:ascii="Times New Roman" w:eastAsia="Times New Roman" w:hAnsi="Times New Roman" w:cs="Times New Roman"/>
          <w:sz w:val="24"/>
          <w:szCs w:val="24"/>
        </w:rPr>
        <w:t>(11)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92B">
        <w:rPr>
          <w:rFonts w:ascii="Times New Roman" w:eastAsia="Times New Roman" w:hAnsi="Times New Roman" w:cs="Times New Roman"/>
          <w:sz w:val="24"/>
          <w:szCs w:val="24"/>
        </w:rPr>
        <w:t>След приключване на работите по съответната доставка и монтаж, изпълнителят своевременно ще разчисти за своя сметка местата, където е осъществен монтажът на заявените съоръжения.</w:t>
      </w:r>
    </w:p>
    <w:p w14:paraId="66D2B17C" w14:textId="77777777" w:rsidR="002D692B" w:rsidRPr="002D692B" w:rsidRDefault="002D692B" w:rsidP="002D69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3BEFC195" w14:textId="36BC7B32" w:rsidR="002D692B" w:rsidRPr="002D692B" w:rsidRDefault="002D692B" w:rsidP="002D692B">
      <w:pPr>
        <w:tabs>
          <w:tab w:val="left" w:pos="720"/>
        </w:tabs>
        <w:spacing w:after="0" w:line="240" w:lineRule="auto"/>
        <w:ind w:left="1440" w:hanging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Чл. 9</w:t>
      </w:r>
      <w:r w:rsidRPr="002D692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2D692B">
        <w:rPr>
          <w:rFonts w:ascii="Times New Roman" w:eastAsia="Times New Roman" w:hAnsi="Times New Roman" w:cs="Times New Roman"/>
          <w:sz w:val="24"/>
          <w:szCs w:val="24"/>
        </w:rPr>
        <w:t>ИЗПЪЛНИТЕЛЯТ има право:</w:t>
      </w:r>
    </w:p>
    <w:p w14:paraId="77E23B4E" w14:textId="6C475781" w:rsidR="002D692B" w:rsidRPr="002D692B" w:rsidRDefault="002D692B" w:rsidP="002D69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D692B">
        <w:rPr>
          <w:rFonts w:ascii="Times New Roman" w:eastAsia="Times New Roman" w:hAnsi="Times New Roman" w:cs="Times New Roman"/>
          <w:sz w:val="24"/>
          <w:szCs w:val="24"/>
        </w:rPr>
        <w:t>(1)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92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точно и навременно изпълнение на задълженията си по настоящия Договор, Изпълнителят има право да получи цената по Договора, съгласно определения начин на плащане.</w:t>
      </w:r>
    </w:p>
    <w:p w14:paraId="3D0A18CC" w14:textId="5DCE0A3C" w:rsidR="002D692B" w:rsidRPr="002D692B" w:rsidRDefault="002D692B" w:rsidP="002D692B">
      <w:pPr>
        <w:keepNext/>
        <w:keepLines/>
        <w:tabs>
          <w:tab w:val="left" w:pos="720"/>
        </w:tabs>
        <w:spacing w:before="200" w:after="0" w:line="240" w:lineRule="auto"/>
        <w:jc w:val="both"/>
        <w:outlineLvl w:val="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D692B">
        <w:rPr>
          <w:rFonts w:ascii="Times New Roman" w:eastAsia="Times New Roman" w:hAnsi="Times New Roman" w:cs="Times New Roman"/>
          <w:iCs/>
          <w:sz w:val="24"/>
          <w:szCs w:val="24"/>
        </w:rPr>
        <w:tab/>
        <w:t>(2)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2D692B">
        <w:rPr>
          <w:rFonts w:ascii="Times New Roman" w:eastAsia="Times New Roman" w:hAnsi="Times New Roman" w:cs="Times New Roman"/>
          <w:iCs/>
          <w:sz w:val="24"/>
          <w:szCs w:val="24"/>
        </w:rPr>
        <w:t>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 и на необходимия достъп до помещения на Възложителя.</w:t>
      </w:r>
    </w:p>
    <w:p w14:paraId="49691EDF" w14:textId="77777777" w:rsidR="002D692B" w:rsidRPr="00320C31" w:rsidRDefault="002D692B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CB832F" w14:textId="0ECF646E" w:rsidR="00A5061C" w:rsidRPr="00A5061C" w:rsidRDefault="002D692B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Чл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10</w:t>
      </w:r>
      <w:r w:rsidR="00A5061C" w:rsidRPr="00A5061C">
        <w:rPr>
          <w:rFonts w:ascii="Times New Roman" w:eastAsia="Times New Roman" w:hAnsi="Times New Roman" w:cs="Times New Roman"/>
          <w:sz w:val="24"/>
          <w:szCs w:val="24"/>
        </w:rPr>
        <w:t xml:space="preserve"> При констатиране на недостатъци в елементите на доставката, ИЗПЪЛНИТЕЛЯТ е длъжен да ги отстрани за своя сметка в срок от 5 дни от подписване на констативен протокол за същите.</w:t>
      </w:r>
    </w:p>
    <w:p w14:paraId="4E748594" w14:textId="3DAC351C" w:rsidR="00A5061C" w:rsidRPr="00A5061C" w:rsidRDefault="002D692B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Чл 11</w:t>
      </w:r>
      <w:r w:rsidR="00A5061C" w:rsidRPr="00A506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(1) ИЗПЪЛНИТЕЛЯТ</w:t>
      </w:r>
      <w:r w:rsidR="00A5061C" w:rsidRPr="00A506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A5061C" w:rsidRPr="00A506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поема гаранционен срок, съгласно предложението за изпълнение, но не по-малко от 24 месеца. Срокът на гаранция започва да тече от датата на подписване на </w:t>
      </w:r>
      <w:r w:rsidR="00A5061C" w:rsidRPr="00A5061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приемо-предавателния протокол за осъществена доставка</w:t>
      </w:r>
      <w:r w:rsidR="00A5061C" w:rsidRPr="00A5061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14:paraId="673560FF" w14:textId="77777777" w:rsidR="00A5061C" w:rsidRPr="00A5061C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5061C">
        <w:rPr>
          <w:rFonts w:ascii="Times New Roman" w:eastAsia="Times New Roman" w:hAnsi="Times New Roman" w:cs="Times New Roman"/>
          <w:sz w:val="24"/>
          <w:szCs w:val="24"/>
          <w:lang w:eastAsia="bg-BG"/>
        </w:rPr>
        <w:t>(2)</w:t>
      </w:r>
      <w:r w:rsidRPr="00A5061C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r w:rsidRPr="00A5061C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ИЗПЪЛНИТЕЛЯТ се задължава да отстранява за своя сметка всички недостатъци и/или повреди, отговарящи на гаранционните условия,  възникнали по време на гаранционния срок.</w:t>
      </w:r>
    </w:p>
    <w:p w14:paraId="28C63B92" w14:textId="4F363F0D" w:rsidR="00A5061C" w:rsidRPr="00A5061C" w:rsidRDefault="00BA16B2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(3</w:t>
      </w:r>
      <w:r w:rsidR="00A5061C" w:rsidRPr="00A5061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) ИЗПЪЛНИТЕЛЯТ се задължава да поеме всички разходи по транспортирането и организирането на доставката до посочения от ВЪЗЛОЖИТЕЛЯ адрес на обекта, както и да извърши монтажа, съгласно Техническата спецификация. ИЗПЪЛНИТЕЛЯТ е длъжен да предаде доставката във вид, количество, качество и документно оформяне, съгласно договореностите, постигнати с ВЪЗЛОЖИТЕЛЯ.</w:t>
      </w:r>
    </w:p>
    <w:p w14:paraId="57E81605" w14:textId="77777777" w:rsidR="00A5061C" w:rsidRPr="00320C31" w:rsidRDefault="00A5061C" w:rsidP="00A5061C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</w:p>
    <w:p w14:paraId="7DA1B0AE" w14:textId="4412D733" w:rsidR="00A5061C" w:rsidRPr="00320C31" w:rsidRDefault="00A5061C" w:rsidP="00A5061C">
      <w:pPr>
        <w:tabs>
          <w:tab w:val="num" w:pos="720"/>
        </w:tabs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sz w:val="24"/>
          <w:szCs w:val="24"/>
        </w:rPr>
        <w:t>чл.</w:t>
      </w:r>
      <w:r w:rsidR="002D692B">
        <w:rPr>
          <w:rFonts w:ascii="Times New Roman" w:eastAsia="PMingLiU" w:hAnsi="Times New Roman" w:cs="Times New Roman"/>
          <w:b/>
          <w:sz w:val="24"/>
          <w:szCs w:val="24"/>
        </w:rPr>
        <w:t xml:space="preserve"> 12</w:t>
      </w:r>
      <w:r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PMingLiU" w:hAnsi="Times New Roman" w:cs="Times New Roman"/>
          <w:b/>
          <w:sz w:val="24"/>
          <w:szCs w:val="24"/>
        </w:rPr>
        <w:t>(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1) ИЗПЪЛНИТЕЛЯТ е длъжен да допуска представители на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Управляващия Орган на ОП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“Развитие на човешките ресурси”2014-2020 г.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и всички други органи с правомощия да упражняват контрол и/или техни представители и външни одитори, да извършват проверки, посредством проучване на документацията или проверки на място, във връзка с дейности по проекта, и при необходимост, да проведат пълен одит, въз основа на разходнооправдателните документи, приложени към счетоводните отчети, счетоводната документация и други документи, свързани с финансирането на проекта.</w:t>
      </w:r>
    </w:p>
    <w:p w14:paraId="3F03EE82" w14:textId="77777777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(2) Всички направени препоръки, при осъществяване на проверките, следва да бъдат изпълнени в указания срок.   </w:t>
      </w:r>
    </w:p>
    <w:p w14:paraId="14E1CF44" w14:textId="34791AC2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sz w:val="24"/>
          <w:szCs w:val="24"/>
        </w:rPr>
        <w:lastRenderedPageBreak/>
        <w:t>чл.</w:t>
      </w:r>
      <w:r w:rsidR="002D692B">
        <w:rPr>
          <w:rFonts w:ascii="Times New Roman" w:eastAsia="PMingLiU" w:hAnsi="Times New Roman" w:cs="Times New Roman"/>
          <w:b/>
          <w:sz w:val="24"/>
          <w:szCs w:val="24"/>
        </w:rPr>
        <w:t xml:space="preserve"> 13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320C31">
        <w:rPr>
          <w:rFonts w:ascii="Times New Roman" w:eastAsia="PMingLiU" w:hAnsi="Times New Roman" w:cs="Times New Roman"/>
          <w:bCs/>
          <w:sz w:val="24"/>
          <w:szCs w:val="24"/>
        </w:rPr>
        <w:t>ИЗПЪЛНИТЕЛЯТ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има право да получи от </w:t>
      </w:r>
      <w:r w:rsidRPr="00320C31">
        <w:rPr>
          <w:rFonts w:ascii="Times New Roman" w:eastAsia="PMingLiU" w:hAnsi="Times New Roman" w:cs="Times New Roman"/>
          <w:bCs/>
          <w:sz w:val="24"/>
          <w:szCs w:val="24"/>
        </w:rPr>
        <w:t>ВЪЗЛОЖИТЕЛЯ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съответното възнаграждение за изпълнение на договорената доставка.  </w:t>
      </w:r>
    </w:p>
    <w:p w14:paraId="35D9159B" w14:textId="554124EF" w:rsidR="00A5061C" w:rsidRPr="00320C31" w:rsidRDefault="00A5061C" w:rsidP="00A5061C">
      <w:pPr>
        <w:tabs>
          <w:tab w:val="num" w:pos="928"/>
        </w:tabs>
        <w:spacing w:before="120" w:after="0" w:line="240" w:lineRule="auto"/>
        <w:jc w:val="both"/>
        <w:rPr>
          <w:rFonts w:ascii="Times New Roman" w:eastAsia="PMingLiU" w:hAnsi="Times New Roman" w:cs="Times New Roman"/>
          <w:i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sz w:val="24"/>
          <w:szCs w:val="24"/>
        </w:rPr>
        <w:t>чл.</w:t>
      </w:r>
      <w:r w:rsidR="002D692B">
        <w:rPr>
          <w:rFonts w:ascii="Times New Roman" w:eastAsia="PMingLiU" w:hAnsi="Times New Roman" w:cs="Times New Roman"/>
          <w:b/>
          <w:sz w:val="24"/>
          <w:szCs w:val="24"/>
        </w:rPr>
        <w:t xml:space="preserve"> 14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320C31">
        <w:rPr>
          <w:rFonts w:ascii="Times New Roman" w:eastAsia="PMingLiU" w:hAnsi="Times New Roman" w:cs="Times New Roman"/>
          <w:sz w:val="24"/>
          <w:szCs w:val="24"/>
          <w:lang w:eastAsia="en-GB"/>
        </w:rPr>
        <w:t>За извършване на плащане ИЗПЪЛНИТЕЛЯТ изготвя фактура в съответствие с изискванията на чл.</w:t>
      </w:r>
      <w:r>
        <w:rPr>
          <w:rFonts w:ascii="Times New Roman" w:eastAsia="PMingLiU" w:hAnsi="Times New Roman" w:cs="Times New Roman"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PMingLiU" w:hAnsi="Times New Roman" w:cs="Times New Roman"/>
          <w:sz w:val="24"/>
          <w:szCs w:val="24"/>
          <w:lang w:val="en-US" w:eastAsia="en-GB"/>
        </w:rPr>
        <w:t>4</w:t>
      </w:r>
      <w:r w:rsidRPr="00320C31">
        <w:rPr>
          <w:rFonts w:ascii="Times New Roman" w:eastAsia="PMingLiU" w:hAnsi="Times New Roman" w:cs="Times New Roman"/>
          <w:sz w:val="24"/>
          <w:szCs w:val="24"/>
          <w:lang w:eastAsia="en-GB"/>
        </w:rPr>
        <w:t>, ал.</w:t>
      </w:r>
      <w:r>
        <w:rPr>
          <w:rFonts w:ascii="Times New Roman" w:eastAsia="PMingLiU" w:hAnsi="Times New Roman" w:cs="Times New Roman"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PMingLiU" w:hAnsi="Times New Roman" w:cs="Times New Roman"/>
          <w:sz w:val="24"/>
          <w:szCs w:val="24"/>
          <w:lang w:eastAsia="en-GB"/>
        </w:rPr>
        <w:t>4.</w:t>
      </w:r>
    </w:p>
    <w:p w14:paraId="641EB419" w14:textId="478A0EC0" w:rsidR="00A5061C" w:rsidRPr="00320C31" w:rsidRDefault="002D692B" w:rsidP="00A5061C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 15</w:t>
      </w:r>
      <w:r w:rsidR="00A5061C" w:rsidRPr="00320C31"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="00A5061C" w:rsidRPr="00320C31">
        <w:rPr>
          <w:rFonts w:ascii="Times New Roman" w:eastAsia="PMingLiU" w:hAnsi="Times New Roman" w:cs="Times New Roman"/>
          <w:sz w:val="24"/>
          <w:szCs w:val="24"/>
        </w:rPr>
        <w:t>Всяка информация, представяна от ИЗПЪЛНИТЕЛЯ</w:t>
      </w:r>
      <w:r w:rsidR="00A5061C" w:rsidRPr="00320C31"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="00A5061C" w:rsidRPr="00320C31">
        <w:rPr>
          <w:rFonts w:ascii="Times New Roman" w:eastAsia="PMingLiU" w:hAnsi="Times New Roman" w:cs="Times New Roman"/>
          <w:sz w:val="24"/>
          <w:szCs w:val="24"/>
        </w:rPr>
        <w:t xml:space="preserve">при публични и медийни изяви, свързана с изпълнението на задължения по настоящия договор, следва да информира, че дейностите са в изпълнение на рамките на договор за безвъзмездна финансова помощ </w:t>
      </w:r>
      <w:r w:rsidR="00A5061C"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№ </w:t>
      </w:r>
      <w:r w:rsidR="00A5061C"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BG05M9OP001-2.004-0042 „Комплекс за социално-здравни услуги за деца и семейства”</w:t>
      </w:r>
      <w:r w:rsidR="00A5061C"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A5061C"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финансиран по Оперативна програма „Развитие на човешките ресурси“ 2014-2020, процедура чрез директно предоставяне на конкретен бенефициент BG05M9OP001-2.004 „Услуги за ранно детско развитие“</w:t>
      </w:r>
    </w:p>
    <w:p w14:paraId="08F0064A" w14:textId="7079A1F0" w:rsidR="00A5061C" w:rsidRDefault="00A5061C" w:rsidP="00A5061C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bCs/>
          <w:sz w:val="24"/>
          <w:szCs w:val="24"/>
        </w:rPr>
        <w:t xml:space="preserve"> </w:t>
      </w:r>
      <w:r w:rsidRPr="00320C31">
        <w:rPr>
          <w:rFonts w:ascii="Times New Roman" w:eastAsia="PMingLiU" w:hAnsi="Times New Roman" w:cs="Times New Roman"/>
          <w:b/>
          <w:sz w:val="24"/>
          <w:szCs w:val="24"/>
        </w:rPr>
        <w:t>чл.</w:t>
      </w:r>
      <w:r w:rsidR="002D692B">
        <w:rPr>
          <w:rFonts w:ascii="Times New Roman" w:eastAsia="PMingLiU" w:hAnsi="Times New Roman" w:cs="Times New Roman"/>
          <w:b/>
          <w:sz w:val="24"/>
          <w:szCs w:val="24"/>
        </w:rPr>
        <w:t xml:space="preserve"> 16</w:t>
      </w:r>
      <w:r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PMingLiU" w:hAnsi="Times New Roman" w:cs="Times New Roman"/>
          <w:sz w:val="24"/>
          <w:szCs w:val="24"/>
        </w:rPr>
        <w:t>ИЗПЪЛНИТЕЛЯТ трябва да уведоми незабавно ВЪЗЛОЖИТЕЛЯ,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14:paraId="054671EC" w14:textId="77777777" w:rsidR="00097DFF" w:rsidRDefault="00097DFF" w:rsidP="00A5061C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</w:p>
    <w:p w14:paraId="6F67C8FB" w14:textId="68BE1E31" w:rsidR="00097DFF" w:rsidRDefault="00097DFF" w:rsidP="00097D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b/>
          <w:sz w:val="24"/>
          <w:szCs w:val="24"/>
        </w:rPr>
        <w:t>VI.</w:t>
      </w:r>
      <w:r w:rsidRPr="008C2A3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8C2A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ГАРАНЦИОННА ОТГОВОРНОСТ и ГАРАНЦИОНЕН СРОК</w:t>
      </w:r>
    </w:p>
    <w:p w14:paraId="60993C94" w14:textId="77777777" w:rsidR="008C2A34" w:rsidRPr="008C2A34" w:rsidRDefault="008C2A34" w:rsidP="00097D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CF308E8" w14:textId="13752FD8" w:rsidR="00097DFF" w:rsidRPr="008C2A34" w:rsidRDefault="00875F44" w:rsidP="00875F44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b/>
          <w:sz w:val="24"/>
          <w:szCs w:val="24"/>
        </w:rPr>
        <w:t>чл. 17</w:t>
      </w:r>
      <w:r w:rsidR="00097DFF" w:rsidRPr="008C2A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</w:rPr>
        <w:t>(1)</w:t>
      </w:r>
      <w:r w:rsidR="00097DFF" w:rsidRPr="008C2A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</w:rPr>
        <w:t>Срокът за</w:t>
      </w:r>
      <w:r w:rsidR="00097DFF" w:rsidRPr="008C2A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</w:rPr>
        <w:t xml:space="preserve">гаранционно обслужване 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доставените и монтирани климатици е …………………….. (</w:t>
      </w:r>
      <w:r w:rsidR="00097DFF" w:rsidRPr="008C2A3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не по-малко от 24 (двадесет и четири) месеца)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, съгласно предложение за изпълнение на поръчката</w:t>
      </w:r>
      <w:r w:rsidR="00097DFF" w:rsidRPr="008C2A3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ИЗПЪЛНИТЕЛЯ, неразделна част от настоящия договор. Срокът за гаранционно обслужване започва от деня на подписването на приемо-предавателен протокол, удостоверяващ монтажа</w:t>
      </w: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климатиците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посочения от ВЪЗЛОЖИТЕЛЯ адрес</w:t>
      </w: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097DFF"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Изпълнителят осигурява гаранционна поддръжка </w:t>
      </w:r>
    </w:p>
    <w:p w14:paraId="64E5BF6F" w14:textId="0BD672F4" w:rsidR="00875F44" w:rsidRPr="008C2A34" w:rsidRDefault="00875F44" w:rsidP="00875F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(2)</w:t>
      </w:r>
      <w:r w:rsidRPr="008C2A3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ВЪЗЛОЖИТЕЛЯТ има право да прави рекламации за скрити недостатъци  и/или повреди, които не се дължат на неправилна експлоатация, през целия гаранционен срок по чл. 17, ал.1 пред ИЗПЪЛНИТЕЛЯ.</w:t>
      </w:r>
    </w:p>
    <w:p w14:paraId="180E8732" w14:textId="15198E6D" w:rsidR="00875F44" w:rsidRPr="008C2A34" w:rsidRDefault="00875F44" w:rsidP="00875F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(3) В случаите по ал. 2 ИЗПЪЛНИТЕЛЯТ е длъжен, в срок не по-дълъг </w:t>
      </w:r>
      <w:r w:rsidR="008C2A34"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от 10 (десет) дни</w:t>
      </w:r>
      <w:r w:rsidRPr="008C2A34">
        <w:rPr>
          <w:rFonts w:ascii="Cambria" w:hAnsi="Cambria"/>
          <w:lang w:eastAsia="ar-SA"/>
        </w:rPr>
        <w:t xml:space="preserve"> </w:t>
      </w: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отстрани недостатъка за своя сметка.</w:t>
      </w:r>
    </w:p>
    <w:p w14:paraId="006549E8" w14:textId="77777777" w:rsidR="00875F44" w:rsidRPr="008C2A34" w:rsidRDefault="00875F44" w:rsidP="00875F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</w:t>
      </w: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4) Срокът започва да тече от момента на уведомяване на ИЗПЪЛНИТЕЛЯ за повредата или недостатъка. ВЪЗЛОЖИТЕЛЯТ може да направи уведомяването по факс, електронна поща или по поща с писмо с обратна разписка, а при спешна нужда и по телефона, като след това се изготвя писмен протокол между страните за удостоверяване  на извършените действия.</w:t>
      </w:r>
    </w:p>
    <w:p w14:paraId="48D0FA5C" w14:textId="45FD73C1" w:rsidR="00875F44" w:rsidRPr="008C2A34" w:rsidRDefault="00875F44" w:rsidP="00875F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(5) Гаранционното обслужване се осъществява по местонахождение на доставените и монтирани климатици, предмет на този договор за доставка. В изключителни случаи съоръженията се вземат в базата/зите на ИЗПЪЛНИТЕЛЯ, като за това страните подписват приемо-предавателен протокол. В случай, че се наложи отстраняване</w:t>
      </w:r>
      <w:r w:rsidR="00E37EE1"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повреди извън Комплекса</w:t>
      </w: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, разходите за транспорт, товаро-разтоварните дейности и пр. са за сметка на Изпълнителя, а гаранцията на съответното дефектирало съоръжение се удължава със срока на периода за отстраняване на повредата и последващото монтиране в обекта на Възложителя.</w:t>
      </w:r>
    </w:p>
    <w:p w14:paraId="1421744B" w14:textId="77777777" w:rsidR="00875F44" w:rsidRPr="008C2A34" w:rsidRDefault="00875F44" w:rsidP="00875F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(6) при приемането на елементите на климатиците за гаранционен ремонт, ИЗПЪЛНИТЕЛЯТ е длъжен да осигури подходяща опаковка, гарантираща безопасно транспортиране, в случаите когато това е необходимо. </w:t>
      </w:r>
    </w:p>
    <w:p w14:paraId="62770D14" w14:textId="77777777" w:rsidR="00875F44" w:rsidRPr="008C2A34" w:rsidRDefault="00875F44" w:rsidP="00875F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(7) В рамките на гаранционния срок Изпълнителят отстранява със свои сили и средства всички Несъответствия на доставеното оборудване, съответно подменя дефектирали части и/или компоненти с нови, съгласно гаранционните условия и техническото предложение на Изпълнителя.</w:t>
      </w:r>
    </w:p>
    <w:p w14:paraId="26274C4D" w14:textId="4A949A28" w:rsidR="00E37EE1" w:rsidRPr="008C2A34" w:rsidRDefault="00875F44" w:rsidP="00E37E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(8)</w:t>
      </w:r>
      <w:r w:rsidRPr="008C2A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Изпълнителят се задължава да осигури на Възложителя гаранционно (сервизно) обслужване на съ</w:t>
      </w:r>
      <w:r w:rsidR="00054A95">
        <w:rPr>
          <w:rFonts w:ascii="Times New Roman" w:eastAsia="Times New Roman" w:hAnsi="Times New Roman" w:cs="Times New Roman"/>
          <w:sz w:val="24"/>
          <w:szCs w:val="24"/>
          <w:lang w:eastAsia="bg-BG"/>
        </w:rPr>
        <w:t>оръженията в гаранционния срок.</w:t>
      </w:r>
    </w:p>
    <w:p w14:paraId="4CA6FF83" w14:textId="77777777" w:rsidR="00E37EE1" w:rsidRPr="008C2A34" w:rsidRDefault="00E37EE1" w:rsidP="00E37E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2A3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невъзможност да бъде отстранен дефекта/тите, появили се в гаранционния срок, Изпълнителят се задължава да замени дефектиралото оборудване с ново за своя сметка.</w:t>
      </w:r>
    </w:p>
    <w:p w14:paraId="33FFEBB0" w14:textId="598BD2B6" w:rsidR="00875F44" w:rsidRPr="00875F44" w:rsidRDefault="00875F44" w:rsidP="00875F4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B2E0B3D" w14:textId="77F499FA" w:rsidR="00A5061C" w:rsidRPr="00320C31" w:rsidRDefault="00A5061C" w:rsidP="00A5061C">
      <w:pPr>
        <w:spacing w:before="120"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>VI</w:t>
      </w:r>
      <w:r w:rsidR="00097DFF">
        <w:rPr>
          <w:rFonts w:ascii="Times New Roman" w:eastAsia="PMingLiU" w:hAnsi="Times New Roman" w:cs="Times New Roman"/>
          <w:b/>
          <w:sz w:val="24"/>
          <w:szCs w:val="24"/>
          <w:lang w:val="en-US" w:eastAsia="bg-BG"/>
        </w:rPr>
        <w:t>I</w:t>
      </w:r>
      <w:r w:rsidRPr="00320C31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>. ВЪЗСТАНОВЯВАНЕ</w:t>
      </w:r>
    </w:p>
    <w:p w14:paraId="30721281" w14:textId="0737BC13" w:rsidR="00A5061C" w:rsidRPr="00320C31" w:rsidRDefault="00E37EE1" w:rsidP="00A5061C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 18</w:t>
      </w:r>
      <w:r w:rsidR="00A5061C" w:rsidRPr="00320C31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A5061C" w:rsidRPr="00320C31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В случай, че Управляващия Орган на ОП “Развитие на човешките ресурси”2014-2020 г. не верифицира платени от ВЪЗЛОЖИТЕЛЯ разходи, констатирани като неправомерно изплатени суми, ИЗПЪЛНИТЕЛЯТ се задължава да възстанови съответните дължими суми в срок от 5 работни дни от получаване на искане за това  по сметка </w:t>
      </w:r>
      <w:r w:rsidR="00A5061C" w:rsidRPr="00320C31">
        <w:rPr>
          <w:rFonts w:ascii="Times New Roman" w:eastAsia="PMingLiU" w:hAnsi="Times New Roman" w:cs="Times New Roman"/>
          <w:sz w:val="24"/>
          <w:szCs w:val="24"/>
        </w:rPr>
        <w:t>BG87STSA93003210003810; BIC:STSABGSF</w:t>
      </w:r>
      <w:r w:rsidR="00A5061C" w:rsidRPr="00320C31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 на ВЪЗЛОЖИТЕЛЯ.</w:t>
      </w:r>
    </w:p>
    <w:p w14:paraId="233CB5B5" w14:textId="06A8CE56" w:rsidR="00A5061C" w:rsidRPr="00320C31" w:rsidRDefault="00E37EE1" w:rsidP="00A5061C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чл.19</w:t>
      </w:r>
      <w:r w:rsidR="00A5061C" w:rsidRPr="00320C31">
        <w:rPr>
          <w:rFonts w:ascii="Times New Roman" w:eastAsia="PMingLiU" w:hAnsi="Times New Roman" w:cs="Times New Roman"/>
          <w:sz w:val="24"/>
          <w:szCs w:val="24"/>
        </w:rPr>
        <w:t xml:space="preserve"> 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="00A5061C" w:rsidRPr="00320C31">
        <w:rPr>
          <w:rFonts w:ascii="Times New Roman" w:eastAsia="PMingLiU" w:hAnsi="Times New Roman" w:cs="Times New Roman"/>
          <w:sz w:val="24"/>
          <w:szCs w:val="24"/>
        </w:rPr>
        <w:tab/>
      </w:r>
    </w:p>
    <w:p w14:paraId="6B13A83C" w14:textId="755A8CEA" w:rsidR="00A5061C" w:rsidRPr="00320C31" w:rsidRDefault="00E37EE1" w:rsidP="00A5061C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чл.20</w:t>
      </w:r>
      <w:r w:rsidR="00A5061C" w:rsidRPr="00320C31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A5061C" w:rsidRPr="00320C31">
        <w:rPr>
          <w:rFonts w:ascii="Times New Roman" w:eastAsia="PMingLiU" w:hAnsi="Times New Roman" w:cs="Times New Roman"/>
          <w:sz w:val="24"/>
          <w:szCs w:val="24"/>
          <w:lang w:eastAsia="bg-BG"/>
        </w:rPr>
        <w:t>Ако след приключване на проекта или по време на изпълнение на проекта, в случай на препоръки от Одитиращ орган и/или на база негови констатации, бъдат поискани финансови корекции, ИЗПЪЛНИТЕЛЯТ се задължава да възстанови посочената сума, в указания размер и срок, на ВЪЗЛОЖИТЕЛЯ.</w:t>
      </w:r>
    </w:p>
    <w:p w14:paraId="6C29EA93" w14:textId="7794BB1D" w:rsidR="00A5061C" w:rsidRPr="00320C31" w:rsidRDefault="002D692B" w:rsidP="00A5061C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</w:t>
      </w:r>
      <w:r w:rsidR="00E37EE1">
        <w:rPr>
          <w:rFonts w:ascii="Times New Roman" w:eastAsia="PMingLiU" w:hAnsi="Times New Roman" w:cs="Times New Roman"/>
          <w:b/>
          <w:sz w:val="24"/>
          <w:szCs w:val="24"/>
        </w:rPr>
        <w:t>21</w:t>
      </w:r>
      <w:r w:rsidR="00A5061C" w:rsidRPr="00320C31">
        <w:rPr>
          <w:rFonts w:ascii="Times New Roman" w:eastAsia="PMingLiU" w:hAnsi="Times New Roman" w:cs="Times New Roman"/>
          <w:sz w:val="24"/>
          <w:szCs w:val="24"/>
        </w:rPr>
        <w:t xml:space="preserve"> Банковите такси, свързани с връщането на дължими суми на ВЪЗЛОЖИТЕЛЯ, са изцяло за сметка на ИЗПЪЛНИТЕЛЯ.</w:t>
      </w:r>
    </w:p>
    <w:p w14:paraId="1F18EF15" w14:textId="77777777" w:rsidR="00A5061C" w:rsidRDefault="00A5061C" w:rsidP="00A5061C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VII. НЕУСТОЙКИ</w:t>
      </w:r>
    </w:p>
    <w:p w14:paraId="1A98BED7" w14:textId="77777777" w:rsidR="00A5061C" w:rsidRPr="00320C31" w:rsidRDefault="00A5061C" w:rsidP="00A5061C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0DDF925" w14:textId="17904715" w:rsidR="00A5061C" w:rsidRPr="00320C31" w:rsidRDefault="00E37EE1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22</w:t>
      </w:r>
      <w:r w:rsidR="00A5061C"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 </w:t>
      </w:r>
      <w:r w:rsidR="00A5061C" w:rsidRPr="00320C31">
        <w:rPr>
          <w:rFonts w:ascii="Times New Roman" w:eastAsia="Times New Roman" w:hAnsi="Times New Roman" w:cs="Times New Roman"/>
          <w:sz w:val="24"/>
          <w:szCs w:val="24"/>
        </w:rPr>
        <w:t xml:space="preserve">При неизпълнение на задълженията си в срок, неизправната страна заплаща на изправната неустойка в размер на 0.5 % от стойността на договора на ден, но не повече от 10 % от общата стойност по договора. </w:t>
      </w:r>
    </w:p>
    <w:p w14:paraId="0EAC05BE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(2) В случай на частично неизпълнение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от страна на ИЗПЪЛНИТЕЛЯ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</w:rPr>
        <w:t>, същият дължи на Възложителя неустойка в размер на 20% от стойността на договора.</w:t>
      </w:r>
    </w:p>
    <w:p w14:paraId="786502E4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(3) Изпълнителят се освобождава от отговорност за забава, когато същата се дължи на неизпълнение на задължение на Възложителя.</w:t>
      </w:r>
    </w:p>
    <w:p w14:paraId="562CDFDC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(4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) Заплащането на уговорената неустойка не лишава изправната страна от възможността да претендира за обезщетение за претърпени вреди и пропуснати ползи по общия ред.</w:t>
      </w:r>
    </w:p>
    <w:p w14:paraId="1294DEA8" w14:textId="4B0DC96E" w:rsidR="00A5061C" w:rsidRPr="00320C31" w:rsidRDefault="00A5061C" w:rsidP="00A5061C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="00E37E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23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(1) ИЗПЪЛНИТЕЛЯТ носи отговорност за предприемане на нерегламентиран достъп до информационните активи в Община Габрово, както и ако застраши сигурността на същите в размер на 10% от договореното възнаграждение.  </w:t>
      </w:r>
    </w:p>
    <w:p w14:paraId="742E7D70" w14:textId="77777777" w:rsidR="00A5061C" w:rsidRPr="00320C31" w:rsidRDefault="00A5061C" w:rsidP="00A5061C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(2) ИЗПЪЛНИТЕЛЯТ дължи неустойка в размер на 10% от договореното възнаграждение при неизпълнение на задълженията по чл. 15.   </w:t>
      </w:r>
    </w:p>
    <w:p w14:paraId="368F2A8C" w14:textId="77777777" w:rsidR="00A5061C" w:rsidRPr="00320C31" w:rsidRDefault="00A5061C" w:rsidP="00A506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601640" w14:textId="6A336E36" w:rsidR="00A5061C" w:rsidRDefault="00A5061C" w:rsidP="00A50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VIII.</w:t>
      </w:r>
      <w:r w:rsidRPr="00320C31">
        <w:rPr>
          <w:rFonts w:ascii="Times New Roman" w:eastAsia="Times New Roman" w:hAnsi="Times New Roman" w:cs="Times New Roman"/>
          <w:b/>
          <w:sz w:val="26"/>
          <w:szCs w:val="24"/>
          <w:lang w:val="en-US"/>
        </w:rPr>
        <w:t xml:space="preserve"> ПРЕКРАТЯВАНЕ </w:t>
      </w:r>
      <w:r w:rsidRPr="00320C31">
        <w:rPr>
          <w:rFonts w:ascii="Times New Roman" w:eastAsia="Times New Roman" w:hAnsi="Times New Roman" w:cs="Times New Roman"/>
          <w:b/>
          <w:sz w:val="26"/>
          <w:szCs w:val="24"/>
        </w:rPr>
        <w:t>НА</w:t>
      </w:r>
      <w:r w:rsidRPr="00320C31">
        <w:rPr>
          <w:rFonts w:ascii="Times New Roman" w:eastAsia="Times New Roman" w:hAnsi="Times New Roman" w:cs="Times New Roman"/>
          <w:b/>
          <w:sz w:val="26"/>
          <w:szCs w:val="24"/>
          <w:lang w:val="en-US"/>
        </w:rPr>
        <w:t xml:space="preserve"> ДОГОВОРА</w:t>
      </w:r>
    </w:p>
    <w:p w14:paraId="5217EC53" w14:textId="77777777" w:rsidR="008C2A34" w:rsidRPr="00320C31" w:rsidRDefault="008C2A34" w:rsidP="00A50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5A426379" w14:textId="351BBB59" w:rsidR="00A5061C" w:rsidRPr="00320C31" w:rsidRDefault="00E37EE1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24</w:t>
      </w:r>
      <w:r w:rsidR="00A5061C" w:rsidRPr="00320C31">
        <w:rPr>
          <w:rFonts w:ascii="Times New Roman" w:eastAsia="Times New Roman" w:hAnsi="Times New Roman" w:cs="Times New Roman"/>
          <w:sz w:val="24"/>
          <w:szCs w:val="24"/>
        </w:rPr>
        <w:t xml:space="preserve"> Действието на този договор се прекратява:</w:t>
      </w:r>
    </w:p>
    <w:p w14:paraId="3FEF0B13" w14:textId="77777777" w:rsidR="00A5061C" w:rsidRPr="00C1792B" w:rsidRDefault="00A5061C" w:rsidP="00A5061C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1. с изпълнението на всички задължения на Страните по него;</w:t>
      </w:r>
    </w:p>
    <w:p w14:paraId="5088A3E1" w14:textId="77777777" w:rsidR="00A5061C" w:rsidRPr="00C1792B" w:rsidRDefault="00A5061C" w:rsidP="00A5061C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2. с изтичане на Срока на Договора;</w:t>
      </w:r>
    </w:p>
    <w:p w14:paraId="2503CF9F" w14:textId="77777777" w:rsidR="00A5061C" w:rsidRPr="00C1792B" w:rsidRDefault="00A5061C" w:rsidP="00A5061C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 xml:space="preserve">3. при настъпване на пълна обективна невъзможност за изпълнение,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доказателства; </w:t>
      </w:r>
    </w:p>
    <w:p w14:paraId="1E40DB49" w14:textId="77777777" w:rsidR="00A5061C" w:rsidRPr="00C1792B" w:rsidRDefault="00A5061C" w:rsidP="00A5061C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4. при прекратяване на юридическо лице – Страна по Договора без правоприемство,</w:t>
      </w:r>
      <w:r w:rsidRPr="00C1792B">
        <w:rPr>
          <w:rFonts w:ascii="Calibri" w:eastAsia="Calibri" w:hAnsi="Calibri" w:cs="Times New Roman"/>
        </w:rPr>
        <w:t xml:space="preserve"> 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>по смисъла на законодателството на държавата, в която съответното лице е установено;</w:t>
      </w:r>
    </w:p>
    <w:p w14:paraId="39292ECD" w14:textId="77777777" w:rsidR="00A5061C" w:rsidRPr="00C1792B" w:rsidRDefault="00A5061C" w:rsidP="00A5061C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5. при условията по чл. 5, ал. 1, т. 3 от ЗИФОДРЮПДРКТЛТДС.</w:t>
      </w:r>
    </w:p>
    <w:p w14:paraId="7BF5398C" w14:textId="77777777" w:rsidR="00A5061C" w:rsidRPr="00C1792B" w:rsidRDefault="00A5061C" w:rsidP="00A5061C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 xml:space="preserve"> Договорът може да бъде прекратен</w:t>
      </w:r>
    </w:p>
    <w:p w14:paraId="09ADB037" w14:textId="77777777" w:rsidR="00A5061C" w:rsidRPr="00C1792B" w:rsidRDefault="00A5061C" w:rsidP="00A5061C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ab/>
        <w:t>по взаимно съгласие на Страните, изразено в писмена форма;</w:t>
      </w:r>
    </w:p>
    <w:p w14:paraId="674DE74C" w14:textId="77777777" w:rsidR="00A5061C" w:rsidRPr="00C1792B" w:rsidRDefault="00A5061C" w:rsidP="00A5061C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ab/>
        <w:t>когато за ИЗПЪЛНИТЕЛЯ бъде открито производство по несъстоятелност или ликвидация – по искане на ВЪЗЛОЖИТЕЛЯ.</w:t>
      </w:r>
    </w:p>
    <w:p w14:paraId="32AF4D17" w14:textId="77777777" w:rsidR="00A5061C" w:rsidRPr="00C1792B" w:rsidRDefault="00A5061C" w:rsidP="00A5061C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2D3636" w14:textId="77777777" w:rsidR="00A5061C" w:rsidRPr="00320C31" w:rsidRDefault="00A5061C" w:rsidP="00A506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857AB5" w14:textId="77777777" w:rsidR="00A5061C" w:rsidRDefault="00A5061C" w:rsidP="00A5061C">
      <w:pPr>
        <w:tabs>
          <w:tab w:val="left" w:pos="216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320C31">
        <w:rPr>
          <w:rFonts w:ascii="Times New Roman" w:eastAsia="MS Mincho" w:hAnsi="Times New Roman" w:cs="Times New Roman"/>
          <w:b/>
          <w:sz w:val="24"/>
          <w:szCs w:val="24"/>
          <w:lang w:val="en-GB"/>
        </w:rPr>
        <w:t>I</w:t>
      </w:r>
      <w:r w:rsidRPr="00320C31">
        <w:rPr>
          <w:rFonts w:ascii="Times New Roman" w:eastAsia="MS Mincho" w:hAnsi="Times New Roman" w:cs="Times New Roman"/>
          <w:b/>
          <w:sz w:val="24"/>
          <w:szCs w:val="24"/>
        </w:rPr>
        <w:t>Х. ПОВЕРИТЕЛНОСТ</w:t>
      </w:r>
    </w:p>
    <w:p w14:paraId="32C11100" w14:textId="77777777" w:rsidR="00A5061C" w:rsidRPr="00320C31" w:rsidRDefault="00A5061C" w:rsidP="00A5061C">
      <w:pPr>
        <w:tabs>
          <w:tab w:val="left" w:pos="216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3B5FD06" w14:textId="1497BF11" w:rsidR="00A5061C" w:rsidRPr="00320C31" w:rsidRDefault="00A5061C" w:rsidP="00A5061C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20C31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>Чл.</w:t>
      </w:r>
      <w:r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>2</w:t>
      </w:r>
      <w:r w:rsidR="00E37EE1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>5</w:t>
      </w:r>
      <w:r>
        <w:rPr>
          <w:rFonts w:ascii="Times New Roman" w:eastAsia="MS Mincho" w:hAnsi="Times New Roman" w:cs="Times New Roman"/>
          <w:sz w:val="24"/>
          <w:szCs w:val="24"/>
          <w:lang w:eastAsia="en-GB"/>
        </w:rPr>
        <w:t xml:space="preserve"> (1)</w:t>
      </w:r>
      <w:r w:rsidRPr="00320C31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MS Mincho" w:hAnsi="Times New Roman" w:cs="Times New Roman"/>
          <w:sz w:val="24"/>
          <w:szCs w:val="24"/>
          <w:lang w:eastAsia="en-GB"/>
        </w:rPr>
        <w:t>При спазване на разпоредбата на чл.</w:t>
      </w:r>
      <w:r>
        <w:rPr>
          <w:rFonts w:ascii="Times New Roman" w:eastAsia="MS Mincho" w:hAnsi="Times New Roman" w:cs="Times New Roman"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>7</w:t>
      </w:r>
      <w:r w:rsidRPr="00320C31">
        <w:rPr>
          <w:rFonts w:ascii="Times New Roman" w:eastAsia="MS Mincho" w:hAnsi="Times New Roman" w:cs="Times New Roman"/>
          <w:sz w:val="24"/>
          <w:szCs w:val="24"/>
          <w:lang w:eastAsia="en-GB"/>
        </w:rPr>
        <w:t xml:space="preserve">, </w:t>
      </w:r>
      <w:r w:rsidRPr="00320C31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>ВЪЗЛОЖИТЕЛЯТ</w:t>
      </w:r>
      <w:r w:rsidRPr="00320C31">
        <w:rPr>
          <w:rFonts w:ascii="Times New Roman" w:eastAsia="MS Mincho" w:hAnsi="Times New Roman" w:cs="Times New Roman"/>
          <w:sz w:val="24"/>
          <w:szCs w:val="24"/>
          <w:lang w:eastAsia="en-GB"/>
        </w:rPr>
        <w:t xml:space="preserve"> и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ИЗПЪЛНИТЕЛЯТ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>се задължават да запазят поверителността на всички поверително предоставени документи, информация или други материали за срок не по-малко от три години, считано от 31 декември след предаването на отчетите от страна на УО, в които са включени разходите по операцията.</w:t>
      </w:r>
    </w:p>
    <w:p w14:paraId="67B8A8B8" w14:textId="77777777" w:rsidR="00A5061C" w:rsidRPr="00320C31" w:rsidRDefault="00A5061C" w:rsidP="00A5061C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>(2) Европейската комисия има право на достъп до всички документи, предоставени на Управляващия орган, като спазва същите изисквания за поверителност.</w:t>
      </w:r>
    </w:p>
    <w:p w14:paraId="322D7702" w14:textId="77777777" w:rsidR="00A5061C" w:rsidRPr="00320C31" w:rsidRDefault="00A5061C" w:rsidP="00A5061C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(3) При реализиране на своите правомощия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ВЪЗЛОЖИТЕЛЯТ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ИЗПЪЛНИТЕЛЯТ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>спазват изискванията за защита на личните данни съобразно разпоредбите на чл. 5 от Регламент (ЕС, ЕВРАТОМ) № 966/2012 на Европейския парламент и на Съвета относно финансовите правила, приложими за общия бюджет на Съюза и за отмяна на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Регламент (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EO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, Евратом) №1605/2002 на Съвета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приложимото национално законодателство.</w:t>
      </w:r>
    </w:p>
    <w:p w14:paraId="153B4B3D" w14:textId="77777777" w:rsidR="00A5061C" w:rsidRPr="00320C31" w:rsidRDefault="00A5061C" w:rsidP="00A50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C22FE4" w14:textId="77777777" w:rsidR="00A5061C" w:rsidRDefault="00A5061C" w:rsidP="00A5061C">
      <w:pPr>
        <w:keepNext/>
        <w:tabs>
          <w:tab w:val="num" w:pos="862"/>
        </w:tabs>
        <w:spacing w:after="0" w:line="240" w:lineRule="auto"/>
        <w:ind w:left="862" w:hanging="862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Х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 xml:space="preserve"> ИЗМЕНЕНИЕ НА ДОГОВОРА</w:t>
      </w:r>
    </w:p>
    <w:p w14:paraId="1AB3F14E" w14:textId="77777777" w:rsidR="00A5061C" w:rsidRPr="00320C31" w:rsidRDefault="00A5061C" w:rsidP="00A5061C">
      <w:pPr>
        <w:keepNext/>
        <w:tabs>
          <w:tab w:val="num" w:pos="862"/>
        </w:tabs>
        <w:spacing w:after="0" w:line="240" w:lineRule="auto"/>
        <w:ind w:left="862" w:hanging="862"/>
        <w:jc w:val="center"/>
        <w:outlineLvl w:val="3"/>
        <w:rPr>
          <w:rFonts w:ascii="Times New Roman" w:eastAsia="Batang" w:hAnsi="Times New Roman" w:cs="Times New Roman"/>
          <w:b/>
          <w:sz w:val="24"/>
          <w:szCs w:val="24"/>
        </w:rPr>
      </w:pPr>
    </w:p>
    <w:p w14:paraId="043D0F03" w14:textId="7BE3B6E9" w:rsidR="00A5061C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="00E37EE1"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en-US" w:eastAsia="bg-BG"/>
        </w:rPr>
        <w:t>26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Настоящият договор се изменя 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x-none"/>
        </w:rPr>
        <w:t>само когато:</w:t>
      </w:r>
      <w:r w:rsidRPr="00C1792B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</w:t>
      </w:r>
    </w:p>
    <w:p w14:paraId="3575991E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1. промените са предвидени в документацията за обществената поръчка и в договора чрез ясни, точни и недвусмислени клаузи, включително клаузи за изменение на цената или опции; обхватът и естеството на възможните изменения или опции, както и условията, при които те могат да се използват, не трябва да води до промяна в предмета на поръчката или на рамковото споразумение;</w:t>
      </w:r>
    </w:p>
    <w:p w14:paraId="7B7FE21F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2. поради непредвидени обстоятелства е възникнала необходимост от извършване на допълнителни доставки, услуги или строителство, които не са включени в първоначалната обществена поръчка, ако смяната на изпълнителя:</w:t>
      </w:r>
    </w:p>
    <w:p w14:paraId="7412B160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а) е невъзможна поради икономически или технически причини, включително изисквания за взаимозаменяемост или оперативна съвместимост със съществуващо оборудване, услуги или съоръжения, възложени с първоначалната поръчка, и</w:t>
      </w:r>
    </w:p>
    <w:p w14:paraId="0C2BA24B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б) би предизвикала значителни затруднения, свързани с поддръжката, експлоатацията и обслужването или дублиране на разходи на възложителя;</w:t>
      </w:r>
    </w:p>
    <w:p w14:paraId="00FDD8D0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lastRenderedPageBreak/>
        <w:t>3. поради обстоятелства, които при полагане на дължимата грижа възложителят не е могъл да предвиди, е възникнала необходимост от изменение, което не води до промяна на предмета на договора или рамковото споразумение;</w:t>
      </w:r>
    </w:p>
    <w:p w14:paraId="25735491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4. се налага замяна на изпълнителя с нов изпълнител, при условие че възможността за замяна е предвидена в документацията за обществената поръчка и в договора чрез ясни, точни и недвусмислени клаузи, касаещи възникването на конкретни условия;</w:t>
      </w:r>
    </w:p>
    <w:p w14:paraId="54801093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>се налага замяна на изпълнителя с нов изпълнител, когато за първоначалния изпълнител е налице универсално или частично правоприемство, включително при преобразуване на първоначалния изпълнител чрез вливане, сливане, разделяне или отделяне, или чрез промяна на правната му форма, както и в случаите, когато той е в ликвидация или в открито производство по несъстоятелност и са изпълнени едновременно следните условия:</w:t>
      </w:r>
    </w:p>
    <w:p w14:paraId="5008AAD6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а) за новия изпълнител не са налице основанията за отстраняване от процедурата и той отговаря на първоначално установените критерии за подбор;</w:t>
      </w:r>
    </w:p>
    <w:p w14:paraId="778EA436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б)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закона;</w:t>
      </w:r>
    </w:p>
    <w:p w14:paraId="363EAEF8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 xml:space="preserve"> условията по т. 4 или 5 са налице по отношение на участник в обединението изпълнител, което не е юридическо лице;</w:t>
      </w:r>
    </w:p>
    <w:p w14:paraId="1DCB239B" w14:textId="77777777" w:rsidR="00A5061C" w:rsidRPr="00C1792B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7. се налагат изменения, които не са съществени;</w:t>
      </w:r>
    </w:p>
    <w:p w14:paraId="1521BE0A" w14:textId="77777777" w:rsidR="00A5061C" w:rsidRPr="00320C31" w:rsidRDefault="00A5061C" w:rsidP="00A50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4A84391C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4D8FB8D8" w14:textId="77777777" w:rsidR="00A5061C" w:rsidRPr="00320C31" w:rsidRDefault="00A5061C" w:rsidP="00A5061C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Х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I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ДВОЙНО ФИНАНСИРАНЕ</w:t>
      </w:r>
    </w:p>
    <w:p w14:paraId="1DB30FDC" w14:textId="01F992A5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чл.2</w:t>
      </w:r>
      <w:r w:rsidR="00E37EE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7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ВЪЗЛОЖИТЕЛЯТ се задължава да не допуска двойно финансиране на дейности при изпълнението на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договор за безвъзмездна помощ №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BG05M9OP001-2.004-0042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-C02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по  проект „Комплекс за социално-здравни услуги за деца и семейства”.</w:t>
      </w:r>
    </w:p>
    <w:p w14:paraId="79743925" w14:textId="77777777" w:rsidR="00A5061C" w:rsidRPr="00320C31" w:rsidRDefault="00A5061C" w:rsidP="00A5061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II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. ЗАКЛЮЧИТЕЛНИ РАЗПОРЕДБИ</w:t>
      </w:r>
    </w:p>
    <w:p w14:paraId="7AC1328E" w14:textId="202DCC58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чл.2</w:t>
      </w:r>
      <w:r w:rsidR="00E37E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8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1464A5" w:rsidRPr="001464A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Всички спорове между страните се решават чрез преговори. При непостигане на съгласие спорът се отнася за разрешаване пред компетентния български съд.</w:t>
      </w:r>
    </w:p>
    <w:p w14:paraId="5EB0D864" w14:textId="6003789A" w:rsidR="001464A5" w:rsidRPr="001464A5" w:rsidRDefault="00A5061C" w:rsidP="001464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="00E37E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29</w:t>
      </w:r>
      <w:r w:rsidR="002D69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1464A5" w:rsidRPr="001464A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За всички неуредени в Договора въпроси се прилагат разпоредбите на действащото българско законодателство.</w:t>
      </w:r>
    </w:p>
    <w:p w14:paraId="5CB23BED" w14:textId="32C6EA67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чл.</w:t>
      </w:r>
      <w:r w:rsidR="00E37E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o-RO"/>
        </w:rPr>
        <w:t>30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14:paraId="3CB1CA77" w14:textId="68D988C6" w:rsidR="00A5061C" w:rsidRPr="00320C31" w:rsidRDefault="00A5061C" w:rsidP="00A5061C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E37EE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31</w:t>
      </w:r>
      <w:r w:rsidR="002D69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За целите на настоящия договор уведомяването на 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се извършва писмено по факс: ...................................; ел. поща: .............................; или с препоръчано писмо на адрес: ……………………………………………………………</w:t>
      </w:r>
    </w:p>
    <w:p w14:paraId="0BB10921" w14:textId="77777777" w:rsidR="00A5061C" w:rsidRPr="00320C31" w:rsidRDefault="00A5061C" w:rsidP="00A5061C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) Уведомяването на 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се извършва писмено по факс: 066/ 809371; ел. поща: </w:t>
      </w:r>
      <w:r w:rsidRPr="00320C3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..................................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; или с препоръчано писмо на адрес: гр. Габрово, пл. Възраждане 3.</w:t>
      </w:r>
    </w:p>
    <w:p w14:paraId="21B7FEEC" w14:textId="77777777" w:rsidR="00A5061C" w:rsidRPr="00320C31" w:rsidRDefault="00A5061C" w:rsidP="00A5061C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(3)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Промяна в адреса или банковата сметка на ИЗПЪЛНИТЕЛЯ се извършва с уведомително писмо от ИЗПЪЛНИТЕЛЯ до ВЪЗЛОЖИТЕЛЯ.</w:t>
      </w:r>
    </w:p>
    <w:p w14:paraId="2ABB6599" w14:textId="77777777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72356B75" w14:textId="77777777" w:rsidR="00A5061C" w:rsidRPr="00320C31" w:rsidRDefault="00A5061C" w:rsidP="00A5061C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14:paraId="06684F49" w14:textId="77777777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Неразделна част от настоящия договор са:</w:t>
      </w:r>
    </w:p>
    <w:p w14:paraId="6AB646A9" w14:textId="77777777" w:rsidR="00A5061C" w:rsidRPr="00320C31" w:rsidRDefault="00A5061C" w:rsidP="00A5061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1. Техническа спецификация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на Възложителя;</w:t>
      </w:r>
    </w:p>
    <w:p w14:paraId="6DC1A280" w14:textId="77777777" w:rsidR="00A5061C" w:rsidRPr="00320C31" w:rsidRDefault="00A5061C" w:rsidP="00A5061C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2. Ценова оферта на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Изпълнителя;</w:t>
      </w:r>
    </w:p>
    <w:p w14:paraId="3883F1ED" w14:textId="77777777" w:rsidR="00A5061C" w:rsidRPr="00320C31" w:rsidRDefault="00A5061C" w:rsidP="00A5061C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3. Предложение за изпълнение на Изпълнителя;</w:t>
      </w:r>
    </w:p>
    <w:p w14:paraId="38E4DA74" w14:textId="77777777" w:rsidR="00A5061C" w:rsidRPr="00320C31" w:rsidRDefault="00A5061C" w:rsidP="00A5061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D6750" w14:textId="77777777" w:rsidR="00A5061C" w:rsidRPr="00320C31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791335E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ВЪЗЛОЖИТЕЛ:</w:t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ИЗПЪЛНИТЕЛ:</w:t>
      </w:r>
    </w:p>
    <w:p w14:paraId="586C65AE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1859775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Кмет на Община Габрово: </w:t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..............................................</w:t>
      </w:r>
    </w:p>
    <w:p w14:paraId="0D1035C7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EBD7B4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............................................... </w:t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  /………………..……../</w:t>
      </w:r>
    </w:p>
    <w:p w14:paraId="0FBEE804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/Таня Христова/</w:t>
      </w:r>
    </w:p>
    <w:p w14:paraId="29D789D7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CCFD346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BE8F9EC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>Директор д-я ФС: …………………</w:t>
      </w:r>
    </w:p>
    <w:p w14:paraId="13C8B63E" w14:textId="77777777" w:rsidR="00A5061C" w:rsidRPr="00C1792B" w:rsidRDefault="00A5061C" w:rsidP="00A50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/М. Иванова/</w:t>
      </w:r>
    </w:p>
    <w:p w14:paraId="16042465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7F4EF30" w14:textId="77777777" w:rsidR="00A5061C" w:rsidRPr="00C1792B" w:rsidRDefault="00A5061C" w:rsidP="00A506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Юрисконсулт:</w:t>
      </w:r>
    </w:p>
    <w:p w14:paraId="4A88DCA1" w14:textId="77777777" w:rsidR="00A5061C" w:rsidRPr="00C1792B" w:rsidRDefault="00A5061C" w:rsidP="00A5061C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0"/>
          <w:szCs w:val="24"/>
          <w:lang w:val="en-AU"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...................................</w:t>
      </w:r>
    </w:p>
    <w:p w14:paraId="7F84DE4E" w14:textId="77777777" w:rsidR="00A5061C" w:rsidRDefault="00A5061C" w:rsidP="00A5061C"/>
    <w:p w14:paraId="27516407" w14:textId="77777777" w:rsidR="00E416EC" w:rsidRDefault="00E416EC"/>
    <w:sectPr w:rsidR="00E416EC" w:rsidSect="007D076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09" w:right="851" w:bottom="709" w:left="1418" w:header="284" w:footer="22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2565E" w14:textId="77777777" w:rsidR="00450205" w:rsidRDefault="00450205" w:rsidP="00316397">
      <w:pPr>
        <w:spacing w:after="0" w:line="240" w:lineRule="auto"/>
      </w:pPr>
      <w:r>
        <w:separator/>
      </w:r>
    </w:p>
  </w:endnote>
  <w:endnote w:type="continuationSeparator" w:id="0">
    <w:p w14:paraId="1007E5EA" w14:textId="77777777" w:rsidR="00450205" w:rsidRDefault="00450205" w:rsidP="0031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Narrow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Narrow-BoldItalic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Narrow-Italic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D9374" w14:textId="77777777" w:rsidR="00D663DF" w:rsidRDefault="003904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A3E8CDF" w14:textId="77777777" w:rsidR="00D663DF" w:rsidRDefault="004502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6CD46" w14:textId="48593246" w:rsidR="00D663DF" w:rsidRDefault="003904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658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4ADF68E" w14:textId="77777777" w:rsidR="007D0768" w:rsidRPr="007D0768" w:rsidRDefault="00450205" w:rsidP="007D0768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</w:p>
  <w:p w14:paraId="50D896CD" w14:textId="77777777" w:rsidR="007D0768" w:rsidRPr="007D0768" w:rsidRDefault="003904CD" w:rsidP="007D076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r w:rsidRPr="007D0768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r w:rsidRPr="007D0768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осъществява с финансовата подкрепа на Оперативна програма “Развитие на човешките ресурси” 2014-2020 г., </w:t>
    </w:r>
  </w:p>
  <w:p w14:paraId="201E21FF" w14:textId="77777777" w:rsidR="007D0768" w:rsidRPr="007D0768" w:rsidRDefault="003904CD" w:rsidP="007D076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 w:cs="Times New Roman"/>
        <w:color w:val="000000"/>
        <w:sz w:val="24"/>
        <w:szCs w:val="24"/>
      </w:rPr>
    </w:pPr>
    <w:r w:rsidRPr="007D0768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 от Европейския социален фонд на Европейския съюз.</w:t>
    </w:r>
  </w:p>
  <w:p w14:paraId="3F0B0037" w14:textId="77777777" w:rsidR="00D663DF" w:rsidRDefault="0045020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B0B09" w14:textId="77777777" w:rsidR="007D0768" w:rsidRPr="007D0768" w:rsidRDefault="003904CD" w:rsidP="007D0768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</w:t>
    </w:r>
  </w:p>
  <w:p w14:paraId="3C52FD0F" w14:textId="77777777" w:rsidR="007D0768" w:rsidRPr="007D0768" w:rsidRDefault="003904CD" w:rsidP="007D076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r w:rsidRPr="007D0768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r w:rsidRPr="007D0768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осъществява с финансовата подкрепа на Оперативна програма “Развитие на човешките ресурси” 2014-2020 г., </w:t>
    </w:r>
  </w:p>
  <w:p w14:paraId="56C30968" w14:textId="77777777" w:rsidR="007D0768" w:rsidRPr="007D0768" w:rsidRDefault="003904CD" w:rsidP="007D076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 w:cs="Times New Roman"/>
        <w:color w:val="000000"/>
        <w:sz w:val="24"/>
        <w:szCs w:val="24"/>
      </w:rPr>
    </w:pPr>
    <w:r w:rsidRPr="007D0768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 от Европейския социален фонд на Европейския съюз.</w:t>
    </w:r>
  </w:p>
  <w:p w14:paraId="134CB646" w14:textId="77777777" w:rsidR="00AB1CB5" w:rsidRDefault="00450205">
    <w:pPr>
      <w:pStyle w:val="Footer"/>
      <w:jc w:val="right"/>
    </w:pPr>
  </w:p>
  <w:p w14:paraId="00F94698" w14:textId="77777777" w:rsidR="00AB1CB5" w:rsidRDefault="00450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B78BB" w14:textId="77777777" w:rsidR="00450205" w:rsidRDefault="00450205" w:rsidP="00316397">
      <w:pPr>
        <w:spacing w:after="0" w:line="240" w:lineRule="auto"/>
      </w:pPr>
      <w:r>
        <w:separator/>
      </w:r>
    </w:p>
  </w:footnote>
  <w:footnote w:type="continuationSeparator" w:id="0">
    <w:p w14:paraId="2B1AFF41" w14:textId="77777777" w:rsidR="00450205" w:rsidRDefault="00450205" w:rsidP="00316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4DBFE" w14:textId="77777777" w:rsidR="007D0768" w:rsidRPr="007D0768" w:rsidRDefault="003904CD" w:rsidP="007D0768">
    <w:pPr>
      <w:spacing w:after="0" w:line="240" w:lineRule="auto"/>
      <w:ind w:left="426" w:firstLine="567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7D0768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2336" behindDoc="0" locked="0" layoutInCell="1" allowOverlap="1" wp14:anchorId="1BD24B2A" wp14:editId="6D9A5C3A">
          <wp:simplePos x="0" y="0"/>
          <wp:positionH relativeFrom="margin">
            <wp:posOffset>5341869</wp:posOffset>
          </wp:positionH>
          <wp:positionV relativeFrom="margin">
            <wp:posOffset>-917686</wp:posOffset>
          </wp:positionV>
          <wp:extent cx="1076325" cy="9144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0768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1312" behindDoc="0" locked="0" layoutInCell="1" allowOverlap="1" wp14:anchorId="55D11255" wp14:editId="50B92B0F">
          <wp:simplePos x="0" y="0"/>
          <wp:positionH relativeFrom="margin">
            <wp:align>left</wp:align>
          </wp:positionH>
          <wp:positionV relativeFrom="margin">
            <wp:posOffset>-974836</wp:posOffset>
          </wp:positionV>
          <wp:extent cx="1009650" cy="97155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B862EF" w14:textId="77777777" w:rsidR="007D0768" w:rsidRPr="007D0768" w:rsidRDefault="00450205" w:rsidP="007D0768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14:paraId="4FB8457D" w14:textId="77777777" w:rsidR="007D0768" w:rsidRPr="007D0768" w:rsidRDefault="003904CD" w:rsidP="007D0768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7D0768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14:paraId="6B4E9E01" w14:textId="77777777" w:rsidR="007D0768" w:rsidRPr="007D0768" w:rsidRDefault="003904CD" w:rsidP="007D076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14:paraId="42108526" w14:textId="77777777" w:rsidR="007D0768" w:rsidRPr="007D0768" w:rsidRDefault="003904CD" w:rsidP="007D076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7D0768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14:paraId="0ED0D527" w14:textId="77777777" w:rsidR="007D0768" w:rsidRPr="007D0768" w:rsidRDefault="003904CD" w:rsidP="007D076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14:paraId="7C8E048B" w14:textId="77777777" w:rsidR="007D0768" w:rsidRPr="007D0768" w:rsidRDefault="003904CD" w:rsidP="007D0768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 w:rsidRPr="007D0768"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  <w:p w14:paraId="6F513E5B" w14:textId="77777777" w:rsidR="007D0768" w:rsidRDefault="004502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BFD04" w14:textId="77777777" w:rsidR="007D0768" w:rsidRPr="007D0768" w:rsidRDefault="003904CD" w:rsidP="007D0768">
    <w:pPr>
      <w:spacing w:after="0" w:line="240" w:lineRule="auto"/>
      <w:ind w:left="426" w:firstLine="567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7D0768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6AB5B2AB" wp14:editId="57942A41">
          <wp:simplePos x="0" y="0"/>
          <wp:positionH relativeFrom="margin">
            <wp:posOffset>5341869</wp:posOffset>
          </wp:positionH>
          <wp:positionV relativeFrom="margin">
            <wp:posOffset>-917686</wp:posOffset>
          </wp:positionV>
          <wp:extent cx="1076325" cy="91440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0768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6A25DB2C" wp14:editId="495625D6">
          <wp:simplePos x="0" y="0"/>
          <wp:positionH relativeFrom="margin">
            <wp:align>left</wp:align>
          </wp:positionH>
          <wp:positionV relativeFrom="margin">
            <wp:posOffset>-974836</wp:posOffset>
          </wp:positionV>
          <wp:extent cx="1009650" cy="97155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B65B18" w14:textId="77777777" w:rsidR="007D0768" w:rsidRPr="007D0768" w:rsidRDefault="00450205" w:rsidP="007D0768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14:paraId="51D17CFD" w14:textId="77777777" w:rsidR="007D0768" w:rsidRPr="007D0768" w:rsidRDefault="003904CD" w:rsidP="007D0768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7D0768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14:paraId="6CB4C482" w14:textId="77777777" w:rsidR="007D0768" w:rsidRPr="007D0768" w:rsidRDefault="003904CD" w:rsidP="007D076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14:paraId="6DE39DD1" w14:textId="77777777" w:rsidR="007D0768" w:rsidRPr="007D0768" w:rsidRDefault="003904CD" w:rsidP="007D076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7D0768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14:paraId="502A5F06" w14:textId="77777777" w:rsidR="007D0768" w:rsidRPr="007D0768" w:rsidRDefault="003904CD" w:rsidP="007D076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14:paraId="048C4C04" w14:textId="77777777" w:rsidR="007D0768" w:rsidRPr="007D0768" w:rsidRDefault="003904CD" w:rsidP="007D0768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 w:rsidRPr="007D0768"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  <w:p w14:paraId="154CD8F9" w14:textId="77777777" w:rsidR="00422130" w:rsidRPr="00422130" w:rsidRDefault="00450205" w:rsidP="004221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1C"/>
    <w:rsid w:val="00054A95"/>
    <w:rsid w:val="00097DFF"/>
    <w:rsid w:val="00120D9B"/>
    <w:rsid w:val="001464A5"/>
    <w:rsid w:val="002D692B"/>
    <w:rsid w:val="002E77D8"/>
    <w:rsid w:val="00316397"/>
    <w:rsid w:val="00366CD6"/>
    <w:rsid w:val="003727B7"/>
    <w:rsid w:val="003904CD"/>
    <w:rsid w:val="00450205"/>
    <w:rsid w:val="00635FD6"/>
    <w:rsid w:val="00875F44"/>
    <w:rsid w:val="008C2A34"/>
    <w:rsid w:val="00A5061C"/>
    <w:rsid w:val="00BA16B2"/>
    <w:rsid w:val="00CD6587"/>
    <w:rsid w:val="00DA4F34"/>
    <w:rsid w:val="00E37EE1"/>
    <w:rsid w:val="00E4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F015C"/>
  <w15:docId w15:val="{94087C88-7D44-4E27-BA4A-7E2C1A3A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A50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061C"/>
  </w:style>
  <w:style w:type="paragraph" w:styleId="Header">
    <w:name w:val="header"/>
    <w:basedOn w:val="Normal"/>
    <w:link w:val="HeaderChar"/>
    <w:uiPriority w:val="99"/>
    <w:unhideWhenUsed/>
    <w:rsid w:val="00A50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61C"/>
  </w:style>
  <w:style w:type="character" w:styleId="PageNumber">
    <w:name w:val="page number"/>
    <w:basedOn w:val="DefaultParagraphFont"/>
    <w:rsid w:val="00A5061C"/>
  </w:style>
  <w:style w:type="character" w:styleId="CommentReference">
    <w:name w:val="annotation reference"/>
    <w:basedOn w:val="DefaultParagraphFont"/>
    <w:uiPriority w:val="99"/>
    <w:semiHidden/>
    <w:unhideWhenUsed/>
    <w:rsid w:val="00A506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6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61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61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6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61C"/>
    <w:rPr>
      <w:b/>
      <w:bCs/>
      <w:sz w:val="20"/>
      <w:szCs w:val="20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"/>
    <w:basedOn w:val="Normal"/>
    <w:link w:val="FootnoteTextChar"/>
    <w:uiPriority w:val="99"/>
    <w:rsid w:val="00316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1639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3163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4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4211</Words>
  <Characters>24005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9</cp:revision>
  <cp:lastPrinted>2019-04-10T08:10:00Z</cp:lastPrinted>
  <dcterms:created xsi:type="dcterms:W3CDTF">2019-04-02T12:01:00Z</dcterms:created>
  <dcterms:modified xsi:type="dcterms:W3CDTF">2019-04-10T08:10:00Z</dcterms:modified>
</cp:coreProperties>
</file>